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47" w:rsidRDefault="005E6F47" w:rsidP="00C01622">
      <w:pPr>
        <w:autoSpaceDE w:val="0"/>
        <w:autoSpaceDN w:val="0"/>
        <w:adjustRightInd w:val="0"/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</w:p>
    <w:p w:rsidR="002A688C" w:rsidRDefault="00C01622" w:rsidP="00C01622">
      <w:pPr>
        <w:autoSpaceDE w:val="0"/>
        <w:autoSpaceDN w:val="0"/>
        <w:adjustRightInd w:val="0"/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688C" w:rsidRPr="002A688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7C91">
        <w:rPr>
          <w:rFonts w:ascii="Times New Roman" w:hAnsi="Times New Roman" w:cs="Times New Roman"/>
          <w:sz w:val="28"/>
          <w:szCs w:val="28"/>
        </w:rPr>
        <w:t>__</w:t>
      </w:r>
      <w:r w:rsidR="006E56A1">
        <w:rPr>
          <w:rFonts w:ascii="Times New Roman" w:hAnsi="Times New Roman" w:cs="Times New Roman"/>
          <w:sz w:val="28"/>
          <w:szCs w:val="28"/>
        </w:rPr>
        <w:t>_</w:t>
      </w:r>
      <w:r w:rsidR="007F7C91">
        <w:rPr>
          <w:rFonts w:ascii="Times New Roman" w:hAnsi="Times New Roman" w:cs="Times New Roman"/>
          <w:sz w:val="28"/>
          <w:szCs w:val="28"/>
        </w:rPr>
        <w:t>__</w:t>
      </w:r>
    </w:p>
    <w:p w:rsidR="002A688C" w:rsidRPr="002A688C" w:rsidRDefault="008608D3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A688C" w:rsidRPr="002A688C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:rsidR="002A688C" w:rsidRP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муниципального района Стерлибашевский район</w:t>
      </w:r>
    </w:p>
    <w:p w:rsidR="002A688C" w:rsidRP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36E2C" w:rsidRPr="002309D2" w:rsidRDefault="00236E2C" w:rsidP="002309D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309D2">
        <w:rPr>
          <w:rFonts w:ascii="Times New Roman" w:eastAsia="Times New Roman" w:hAnsi="Times New Roman" w:cs="Times New Roman"/>
          <w:sz w:val="28"/>
          <w:szCs w:val="28"/>
          <w:u w:val="single"/>
        </w:rPr>
        <w:t>от «</w:t>
      </w:r>
      <w:r w:rsidR="00266CD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2309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   </w:t>
      </w:r>
      <w:r w:rsidR="001152F8">
        <w:rPr>
          <w:rFonts w:ascii="Times New Roman" w:eastAsia="Times New Roman" w:hAnsi="Times New Roman" w:cs="Times New Roman"/>
          <w:sz w:val="28"/>
          <w:szCs w:val="28"/>
          <w:u w:val="single"/>
        </w:rPr>
        <w:t>2017</w:t>
      </w:r>
      <w:r w:rsidRPr="002309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 № </w:t>
      </w:r>
      <w:r w:rsidR="00254AEA">
        <w:rPr>
          <w:rFonts w:ascii="Times New Roman" w:eastAsia="Times New Roman" w:hAnsi="Times New Roman" w:cs="Times New Roman"/>
          <w:sz w:val="28"/>
          <w:szCs w:val="28"/>
          <w:u w:val="single"/>
        </w:rPr>
        <w:t>_____</w:t>
      </w:r>
    </w:p>
    <w:p w:rsidR="002A688C" w:rsidRPr="002A688C" w:rsidRDefault="002A688C" w:rsidP="002A6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88C" w:rsidRPr="002A688C" w:rsidRDefault="002A688C" w:rsidP="007B6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2A688C" w:rsidRPr="002A688C" w:rsidRDefault="002A688C" w:rsidP="007B6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на оказание муниципальных услуг</w:t>
      </w:r>
    </w:p>
    <w:p w:rsidR="002A688C" w:rsidRPr="002A688C" w:rsidRDefault="002A688C" w:rsidP="002A6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88C" w:rsidRPr="00C900AE" w:rsidRDefault="002A688C" w:rsidP="0027565E">
      <w:pPr>
        <w:pStyle w:val="af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900AE">
        <w:rPr>
          <w:rFonts w:ascii="Times New Roman" w:hAnsi="Times New Roman"/>
          <w:sz w:val="28"/>
          <w:szCs w:val="28"/>
          <w:lang w:val="ru-RU"/>
        </w:rPr>
        <w:t xml:space="preserve">Наименование юридического лица, оказывающего муниципальные услуги (выполняющего работы) -  муниципальное бюджетное </w:t>
      </w:r>
      <w:r w:rsidR="002F43E9">
        <w:rPr>
          <w:rFonts w:ascii="Times New Roman" w:hAnsi="Times New Roman"/>
          <w:sz w:val="28"/>
          <w:szCs w:val="28"/>
          <w:lang w:val="ru-RU"/>
        </w:rPr>
        <w:t>обще</w:t>
      </w:r>
      <w:r w:rsidRPr="00C900AE">
        <w:rPr>
          <w:rFonts w:ascii="Times New Roman" w:hAnsi="Times New Roman"/>
          <w:sz w:val="28"/>
          <w:szCs w:val="28"/>
          <w:lang w:val="ru-RU"/>
        </w:rPr>
        <w:t xml:space="preserve">образовательное учреждение </w:t>
      </w:r>
      <w:r w:rsidR="00E836D6" w:rsidRPr="00C900AE">
        <w:rPr>
          <w:rFonts w:ascii="Times New Roman" w:hAnsi="Times New Roman"/>
          <w:sz w:val="28"/>
          <w:szCs w:val="28"/>
          <w:lang w:val="ru-RU"/>
        </w:rPr>
        <w:t>средняя общеобразовательная школа</w:t>
      </w:r>
      <w:r w:rsidR="002F43E9">
        <w:rPr>
          <w:rFonts w:ascii="Times New Roman" w:hAnsi="Times New Roman"/>
          <w:sz w:val="28"/>
          <w:szCs w:val="28"/>
          <w:lang w:val="ru-RU"/>
        </w:rPr>
        <w:t xml:space="preserve"> с.</w:t>
      </w:r>
      <w:r w:rsidR="00DE3C29">
        <w:rPr>
          <w:rFonts w:ascii="Times New Roman" w:hAnsi="Times New Roman"/>
          <w:sz w:val="28"/>
          <w:szCs w:val="28"/>
          <w:lang w:val="ru-RU"/>
        </w:rPr>
        <w:t>Тятер-Арасланово</w:t>
      </w:r>
      <w:r w:rsidR="002F43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00AE">
        <w:rPr>
          <w:rFonts w:ascii="Times New Roman" w:hAnsi="Times New Roman"/>
          <w:sz w:val="28"/>
          <w:szCs w:val="28"/>
          <w:lang w:val="ru-RU"/>
        </w:rPr>
        <w:t>муниципального района Стерлибашевский район Республики Башкортостан.</w:t>
      </w:r>
    </w:p>
    <w:p w:rsidR="00C900AE" w:rsidRPr="00C900AE" w:rsidRDefault="00C900AE" w:rsidP="00C900AE">
      <w:pPr>
        <w:pStyle w:val="af3"/>
        <w:autoSpaceDE w:val="0"/>
        <w:autoSpaceDN w:val="0"/>
        <w:adjustRightInd w:val="0"/>
        <w:ind w:left="148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688C" w:rsidRPr="002A688C" w:rsidRDefault="002A688C" w:rsidP="002A688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2. Главный распорядитель средств бюджета муниципального района   Стерлибашевский район Республики Башкортостан – Администрация муниципального района Стерлибашевский район Республики Башкортостан.</w:t>
      </w:r>
    </w:p>
    <w:p w:rsidR="005403A3" w:rsidRDefault="002A688C" w:rsidP="007F0C3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A688C">
        <w:rPr>
          <w:rFonts w:ascii="Times New Roman" w:hAnsi="Times New Roman" w:cs="Times New Roman"/>
          <w:sz w:val="28"/>
          <w:szCs w:val="28"/>
        </w:rPr>
        <w:t xml:space="preserve">3. Срок действия муниципального задания – с  </w:t>
      </w:r>
      <w:r w:rsidR="00254AEA">
        <w:rPr>
          <w:rFonts w:ascii="Times New Roman" w:hAnsi="Times New Roman" w:cs="Times New Roman"/>
          <w:sz w:val="28"/>
          <w:szCs w:val="28"/>
        </w:rPr>
        <w:t>01</w:t>
      </w:r>
      <w:r w:rsidRPr="002A688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66CDF">
        <w:rPr>
          <w:rFonts w:ascii="Times New Roman" w:hAnsi="Times New Roman" w:cs="Times New Roman"/>
          <w:sz w:val="28"/>
          <w:szCs w:val="28"/>
        </w:rPr>
        <w:t>201</w:t>
      </w:r>
      <w:r w:rsidR="003452E1">
        <w:rPr>
          <w:rFonts w:ascii="Times New Roman" w:hAnsi="Times New Roman" w:cs="Times New Roman"/>
          <w:sz w:val="28"/>
          <w:szCs w:val="28"/>
        </w:rPr>
        <w:t>7</w:t>
      </w:r>
      <w:r w:rsidR="00266CDF">
        <w:rPr>
          <w:rFonts w:ascii="Times New Roman" w:hAnsi="Times New Roman" w:cs="Times New Roman"/>
          <w:sz w:val="28"/>
          <w:szCs w:val="28"/>
        </w:rPr>
        <w:t xml:space="preserve"> г.</w:t>
      </w:r>
      <w:r w:rsidR="00254AEA">
        <w:rPr>
          <w:rFonts w:ascii="Times New Roman" w:hAnsi="Times New Roman" w:cs="Times New Roman"/>
          <w:sz w:val="28"/>
          <w:szCs w:val="28"/>
        </w:rPr>
        <w:t xml:space="preserve"> до  31 декабря 2017</w:t>
      </w:r>
      <w:r w:rsidRPr="002A68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03A3" w:rsidRDefault="005403A3" w:rsidP="005403A3">
      <w:pPr>
        <w:spacing w:before="150"/>
        <w:ind w:right="7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РАЗДЕЛ 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AB0688">
        <w:rPr>
          <w:rFonts w:ascii="Times New Roman" w:hAnsi="Times New Roman"/>
          <w:b/>
          <w:sz w:val="24"/>
          <w:szCs w:val="24"/>
          <w:u w:val="single"/>
        </w:rPr>
        <w:t xml:space="preserve"> Муниципальные услуги</w:t>
      </w:r>
    </w:p>
    <w:p w:rsidR="005403A3" w:rsidRPr="002206FF" w:rsidRDefault="00130C4F" w:rsidP="0027565E">
      <w:pPr>
        <w:pStyle w:val="110"/>
        <w:numPr>
          <w:ilvl w:val="1"/>
          <w:numId w:val="1"/>
        </w:numPr>
        <w:ind w:left="0" w:right="75"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6650"/>
      </w:tblGrid>
      <w:tr w:rsidR="009A683F" w:rsidRPr="009E3450" w:rsidTr="009A683F">
        <w:trPr>
          <w:cantSplit/>
          <w:trHeight w:val="36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9A683F" w:rsidP="00AB0688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9A683F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9A683F" w:rsidRPr="009E3450" w:rsidTr="009A683F">
        <w:trPr>
          <w:cantSplit/>
          <w:trHeight w:val="24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EC0A9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EC0A9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83F" w:rsidRPr="009E3450" w:rsidTr="009A683F">
        <w:trPr>
          <w:cantSplit/>
          <w:trHeight w:val="612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83F" w:rsidRPr="00270845" w:rsidRDefault="009A683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84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BD4C82" w:rsidRDefault="009A683F" w:rsidP="00F93930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начального  общего образования </w:t>
            </w:r>
          </w:p>
        </w:tc>
      </w:tr>
    </w:tbl>
    <w:p w:rsidR="00AB0688" w:rsidRPr="002206FF" w:rsidRDefault="00AB0688" w:rsidP="0027565E">
      <w:pPr>
        <w:pStyle w:val="110"/>
        <w:numPr>
          <w:ilvl w:val="1"/>
          <w:numId w:val="2"/>
        </w:numPr>
        <w:spacing w:before="150"/>
        <w:ind w:left="0" w:right="75"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AB0688" w:rsidRPr="00974798" w:rsidTr="00205ACD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AB0688" w:rsidRPr="00974798" w:rsidTr="00205ACD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AB0688" w:rsidRPr="00974798" w:rsidTr="00205ACD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3824BF" w:rsidP="002C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</w:t>
            </w:r>
            <w:r w:rsidR="00B274AF">
              <w:rPr>
                <w:rFonts w:ascii="Times New Roman" w:hAnsi="Times New Roman" w:cs="Times New Roman"/>
              </w:rPr>
              <w:t xml:space="preserve"> закрепленной </w:t>
            </w:r>
            <w:r>
              <w:rPr>
                <w:rFonts w:ascii="Times New Roman" w:hAnsi="Times New Roman" w:cs="Times New Roman"/>
              </w:rPr>
              <w:t xml:space="preserve">  территории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DE3C29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DE3C29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</w:tbl>
    <w:p w:rsidR="00AD1DE0" w:rsidRDefault="00AD1DE0" w:rsidP="00D4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05ACD" w:rsidRPr="008A09C7" w:rsidRDefault="00205ACD" w:rsidP="00AD1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6FF">
        <w:rPr>
          <w:rFonts w:ascii="Times New Roman" w:hAnsi="Times New Roman" w:cs="Times New Roman"/>
          <w:b/>
          <w:sz w:val="24"/>
          <w:szCs w:val="24"/>
        </w:rPr>
        <w:t xml:space="preserve">1.3 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205ACD" w:rsidRPr="00205ACD" w:rsidTr="003A42D2">
        <w:trPr>
          <w:trHeight w:val="339"/>
        </w:trPr>
        <w:tc>
          <w:tcPr>
            <w:tcW w:w="2978" w:type="dxa"/>
            <w:vMerge w:val="restart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205ACD" w:rsidRPr="00205ACD" w:rsidRDefault="00205ACD" w:rsidP="00205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205ACD" w:rsidRPr="00205ACD" w:rsidTr="003A42D2">
        <w:tc>
          <w:tcPr>
            <w:tcW w:w="2978" w:type="dxa"/>
            <w:vMerge/>
            <w:vAlign w:val="center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5ACD" w:rsidRPr="00205ACD" w:rsidRDefault="00266CDF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</w:t>
            </w:r>
            <w:r>
              <w:rPr>
                <w:rFonts w:ascii="Times New Roman" w:hAnsi="Times New Roman" w:cs="Times New Roman"/>
              </w:rPr>
              <w:t>н</w:t>
            </w:r>
            <w:r w:rsidRPr="00205ACD">
              <w:rPr>
                <w:rFonts w:ascii="Times New Roman" w:hAnsi="Times New Roman" w:cs="Times New Roman"/>
              </w:rPr>
              <w:t>ые</w:t>
            </w:r>
            <w:r w:rsidR="00205ACD" w:rsidRPr="00205ACD">
              <w:rPr>
                <w:rFonts w:ascii="Times New Roman" w:hAnsi="Times New Roman" w:cs="Times New Roman"/>
              </w:rPr>
              <w:t xml:space="preserve"> затраты (</w:t>
            </w:r>
            <w:r w:rsidR="00875633">
              <w:rPr>
                <w:rFonts w:ascii="Times New Roman" w:hAnsi="Times New Roman" w:cs="Times New Roman"/>
              </w:rPr>
              <w:t>тыс.</w:t>
            </w:r>
            <w:r w:rsidR="00205ACD" w:rsidRPr="00205AC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5670" w:type="dxa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5ACD" w:rsidRPr="00205ACD" w:rsidTr="003A42D2">
        <w:tc>
          <w:tcPr>
            <w:tcW w:w="2978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205ACD" w:rsidRPr="00205ACD" w:rsidTr="003A42D2">
        <w:trPr>
          <w:trHeight w:val="2257"/>
        </w:trPr>
        <w:tc>
          <w:tcPr>
            <w:tcW w:w="2978" w:type="dxa"/>
          </w:tcPr>
          <w:p w:rsidR="00205ACD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3A42D2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2D2" w:rsidRDefault="003A42D2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D41E9D" w:rsidRDefault="00D41E9D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D41E9D" w:rsidRDefault="00D41E9D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A42D2" w:rsidRPr="00205ACD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37D6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2839,681</w:t>
            </w: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894,817</w:t>
            </w: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Pr="00205ACD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3734,498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205ACD" w:rsidRPr="00DE3C29" w:rsidRDefault="00205ACD" w:rsidP="00017B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>Решение Совета муниципального район</w:t>
            </w:r>
            <w:r w:rsidR="00CB7CA3" w:rsidRPr="00DE3C29"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DE3C29">
              <w:rPr>
                <w:rFonts w:ascii="Times New Roman" w:hAnsi="Times New Roman" w:cs="Times New Roman"/>
              </w:rPr>
              <w:t>.12.201</w:t>
            </w:r>
            <w:r w:rsidR="00017B78" w:rsidRPr="00DE3C29">
              <w:rPr>
                <w:rFonts w:ascii="Times New Roman" w:hAnsi="Times New Roman" w:cs="Times New Roman"/>
              </w:rPr>
              <w:t>6</w:t>
            </w:r>
            <w:r w:rsidRPr="00DE3C29">
              <w:rPr>
                <w:rFonts w:ascii="Times New Roman" w:hAnsi="Times New Roman" w:cs="Times New Roman"/>
              </w:rPr>
              <w:t>г</w:t>
            </w:r>
            <w:r w:rsidR="00B67DF0" w:rsidRPr="00DE3C29">
              <w:rPr>
                <w:rFonts w:ascii="Times New Roman" w:hAnsi="Times New Roman" w:cs="Times New Roman"/>
              </w:rPr>
              <w:t>ода</w:t>
            </w:r>
            <w:r w:rsidR="00CB7CA3" w:rsidRPr="00DE3C29">
              <w:rPr>
                <w:rFonts w:ascii="Times New Roman" w:hAnsi="Times New Roman" w:cs="Times New Roman"/>
              </w:rPr>
              <w:t xml:space="preserve">  №</w:t>
            </w:r>
            <w:r w:rsidR="00017B78" w:rsidRPr="00DE3C29">
              <w:rPr>
                <w:rFonts w:ascii="Times New Roman" w:hAnsi="Times New Roman" w:cs="Times New Roman"/>
              </w:rPr>
              <w:t>5-2</w:t>
            </w:r>
          </w:p>
          <w:p w:rsidR="00205ACD" w:rsidRPr="003F218F" w:rsidRDefault="00205ACD" w:rsidP="00017B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 w:rsidR="00017B78" w:rsidRPr="00DE3C29">
              <w:rPr>
                <w:rFonts w:ascii="Times New Roman" w:hAnsi="Times New Roman" w:cs="Times New Roman"/>
              </w:rPr>
              <w:t>7</w:t>
            </w:r>
            <w:r w:rsidRPr="00DE3C29">
              <w:rPr>
                <w:rFonts w:ascii="Times New Roman" w:hAnsi="Times New Roman" w:cs="Times New Roman"/>
              </w:rPr>
              <w:t xml:space="preserve"> год и плановый период 201</w:t>
            </w:r>
            <w:r w:rsidR="00017B78" w:rsidRPr="00DE3C29">
              <w:rPr>
                <w:rFonts w:ascii="Times New Roman" w:hAnsi="Times New Roman" w:cs="Times New Roman"/>
              </w:rPr>
              <w:t>8</w:t>
            </w:r>
            <w:r w:rsidRPr="00DE3C29">
              <w:rPr>
                <w:rFonts w:ascii="Times New Roman" w:hAnsi="Times New Roman" w:cs="Times New Roman"/>
              </w:rPr>
              <w:t xml:space="preserve"> и 201</w:t>
            </w:r>
            <w:r w:rsidR="00017B78" w:rsidRPr="00DE3C29">
              <w:rPr>
                <w:rFonts w:ascii="Times New Roman" w:hAnsi="Times New Roman" w:cs="Times New Roman"/>
              </w:rPr>
              <w:t>9</w:t>
            </w:r>
            <w:r w:rsidRPr="00DE3C29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AB0688" w:rsidRPr="00AB0688" w:rsidRDefault="00AB0688" w:rsidP="00205ACD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3A3" w:rsidRDefault="00C06BF2" w:rsidP="0027565E">
      <w:pPr>
        <w:pStyle w:val="ConsPlusNonformat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Объем оказываемой муниципальной услуги</w:t>
      </w:r>
      <w:r w:rsidR="00C106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C10601" w:rsidRPr="00C10601" w:rsidTr="00F153C2">
        <w:trPr>
          <w:trHeight w:val="1355"/>
        </w:trPr>
        <w:tc>
          <w:tcPr>
            <w:tcW w:w="2376" w:type="dxa"/>
          </w:tcPr>
          <w:p w:rsidR="00942459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</w:t>
            </w:r>
            <w:r w:rsidR="00942459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уга</w:t>
            </w:r>
          </w:p>
        </w:tc>
        <w:tc>
          <w:tcPr>
            <w:tcW w:w="3261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C10601" w:rsidRPr="00C10601" w:rsidRDefault="00C10601" w:rsidP="00EB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на бесплатной основе </w:t>
            </w:r>
          </w:p>
        </w:tc>
        <w:tc>
          <w:tcPr>
            <w:tcW w:w="1764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C10601" w:rsidRPr="00C10601" w:rsidTr="00F153C2">
        <w:tc>
          <w:tcPr>
            <w:tcW w:w="2376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C10601" w:rsidRPr="00C10601" w:rsidTr="00F153C2">
        <w:tc>
          <w:tcPr>
            <w:tcW w:w="2376" w:type="dxa"/>
          </w:tcPr>
          <w:p w:rsidR="0022181A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C10601" w:rsidRPr="00C10601" w:rsidRDefault="003824BF" w:rsidP="00C106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315" w:type="dxa"/>
          </w:tcPr>
          <w:p w:rsidR="00C10601" w:rsidRPr="00C10601" w:rsidRDefault="00DE3C29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64" w:type="dxa"/>
          </w:tcPr>
          <w:p w:rsidR="00942459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C10601" w:rsidRPr="00C25A22" w:rsidRDefault="00C25A22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C25A22">
              <w:rPr>
                <w:rFonts w:ascii="Times New Roman" w:hAnsi="Times New Roman" w:cs="Times New Roman"/>
                <w:color w:val="C00000"/>
              </w:rPr>
              <w:t>ОО</w:t>
            </w:r>
            <w:r w:rsidR="00C10601" w:rsidRPr="00C25A22">
              <w:rPr>
                <w:rFonts w:ascii="Times New Roman" w:hAnsi="Times New Roman" w:cs="Times New Roman"/>
                <w:color w:val="C00000"/>
              </w:rPr>
              <w:t>-1</w:t>
            </w:r>
          </w:p>
        </w:tc>
      </w:tr>
      <w:tr w:rsidR="00C10601" w:rsidRPr="00C10601" w:rsidTr="00F153C2">
        <w:tc>
          <w:tcPr>
            <w:tcW w:w="2376" w:type="dxa"/>
          </w:tcPr>
          <w:p w:rsidR="0022181A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C10601" w:rsidRDefault="00C10601" w:rsidP="00C106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</w:t>
            </w:r>
            <w:r w:rsidR="00875633">
              <w:rPr>
                <w:rFonts w:ascii="Times New Roman" w:hAnsi="Times New Roman" w:cs="Times New Roman"/>
              </w:rPr>
              <w:t xml:space="preserve"> (тыс.руб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87563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75633" w:rsidRDefault="00C10601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875633" w:rsidRDefault="00875633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C10601" w:rsidRDefault="001E3107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15" w:type="dxa"/>
          </w:tcPr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2839,681</w:t>
            </w:r>
          </w:p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894,817</w:t>
            </w:r>
          </w:p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09CA" w:rsidRDefault="00DE3C29" w:rsidP="00DE3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3734,498</w:t>
            </w:r>
          </w:p>
        </w:tc>
        <w:tc>
          <w:tcPr>
            <w:tcW w:w="1764" w:type="dxa"/>
          </w:tcPr>
          <w:p w:rsidR="00C10601" w:rsidRPr="00C10601" w:rsidRDefault="00964257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5A2321">
              <w:rPr>
                <w:rFonts w:ascii="Times New Roman" w:hAnsi="Times New Roman" w:cs="Times New Roman"/>
              </w:rPr>
              <w:t>ФХД</w:t>
            </w:r>
          </w:p>
        </w:tc>
      </w:tr>
    </w:tbl>
    <w:p w:rsidR="00EA7510" w:rsidRPr="00BE1224" w:rsidRDefault="00EA7510" w:rsidP="00D445FF">
      <w:pPr>
        <w:pStyle w:val="110"/>
        <w:ind w:left="0" w:right="75" w:firstLine="0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EA7510" w:rsidRPr="00875633" w:rsidRDefault="00EA7510" w:rsidP="0027565E">
      <w:pPr>
        <w:pStyle w:val="110"/>
        <w:numPr>
          <w:ilvl w:val="1"/>
          <w:numId w:val="6"/>
        </w:numPr>
        <w:ind w:right="75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6766"/>
      </w:tblGrid>
      <w:tr w:rsidR="007525A9" w:rsidRPr="009E3450" w:rsidTr="007525A9">
        <w:trPr>
          <w:cantSplit/>
          <w:trHeight w:val="360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7525A9" w:rsidRPr="009E3450" w:rsidTr="007525A9">
        <w:trPr>
          <w:cantSplit/>
          <w:trHeight w:val="240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196432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196432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5A9" w:rsidRPr="009E3450" w:rsidTr="007525A9">
        <w:trPr>
          <w:cantSplit/>
          <w:trHeight w:val="546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5A9" w:rsidRPr="00270845" w:rsidRDefault="007525A9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81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1F67FD" w:rsidRDefault="007525A9" w:rsidP="00CA64FD">
            <w:pPr>
              <w:pStyle w:val="110"/>
              <w:ind w:left="0" w:right="75" w:firstLine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основного  общего образования </w:t>
            </w:r>
          </w:p>
        </w:tc>
      </w:tr>
    </w:tbl>
    <w:p w:rsidR="00EA7510" w:rsidRPr="002206FF" w:rsidRDefault="00EA7510" w:rsidP="0027565E">
      <w:pPr>
        <w:pStyle w:val="110"/>
        <w:numPr>
          <w:ilvl w:val="1"/>
          <w:numId w:val="6"/>
        </w:numPr>
        <w:spacing w:before="150"/>
        <w:ind w:left="0" w:right="75"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B32A03" w:rsidP="00EA7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DE3C29" w:rsidP="004A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DE3C29" w:rsidP="004A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</w:tbl>
    <w:p w:rsidR="00EA7510" w:rsidRDefault="00EA7510" w:rsidP="00EA75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510" w:rsidRPr="008A09C7" w:rsidRDefault="001F0DD7" w:rsidP="00EA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A7510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EA7510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EA7510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EA7510" w:rsidRPr="00205ACD" w:rsidRDefault="00EA7510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EA7510" w:rsidRPr="00205ACD" w:rsidTr="001802DA">
        <w:tc>
          <w:tcPr>
            <w:tcW w:w="2978" w:type="dxa"/>
            <w:vMerge/>
            <w:vAlign w:val="center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7510" w:rsidRPr="00205ACD" w:rsidRDefault="00266CD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</w:t>
            </w:r>
            <w:r>
              <w:rPr>
                <w:rFonts w:ascii="Times New Roman" w:hAnsi="Times New Roman" w:cs="Times New Roman"/>
              </w:rPr>
              <w:t>н</w:t>
            </w:r>
            <w:r w:rsidRPr="00205ACD">
              <w:rPr>
                <w:rFonts w:ascii="Times New Roman" w:hAnsi="Times New Roman" w:cs="Times New Roman"/>
              </w:rPr>
              <w:t>ые</w:t>
            </w:r>
            <w:r w:rsidR="00EA7510" w:rsidRPr="00205ACD">
              <w:rPr>
                <w:rFonts w:ascii="Times New Roman" w:hAnsi="Times New Roman" w:cs="Times New Roman"/>
              </w:rPr>
              <w:t xml:space="preserve"> затраты (</w:t>
            </w:r>
            <w:r w:rsidR="00972FD3">
              <w:rPr>
                <w:rFonts w:ascii="Times New Roman" w:hAnsi="Times New Roman" w:cs="Times New Roman"/>
              </w:rPr>
              <w:t>тыс.</w:t>
            </w:r>
            <w:r w:rsidR="00EA7510" w:rsidRPr="00205AC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5670" w:type="dxa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510" w:rsidRPr="00205ACD" w:rsidTr="001802DA">
        <w:tc>
          <w:tcPr>
            <w:tcW w:w="2978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EA7510" w:rsidRPr="00205ACD" w:rsidTr="001802DA">
        <w:trPr>
          <w:trHeight w:val="2257"/>
        </w:trPr>
        <w:tc>
          <w:tcPr>
            <w:tcW w:w="2978" w:type="dxa"/>
          </w:tcPr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10" w:rsidRDefault="00EA751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013781" w:rsidRDefault="00013781" w:rsidP="000137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7510" w:rsidRDefault="00DE3C29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3417,243</w:t>
            </w:r>
          </w:p>
          <w:p w:rsidR="00C4523A" w:rsidRDefault="00C4523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23A" w:rsidRDefault="00DE3C29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1073,707</w:t>
            </w:r>
          </w:p>
          <w:p w:rsidR="00C4523A" w:rsidRDefault="00C4523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23A" w:rsidRDefault="00C4523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23A" w:rsidRPr="00205ACD" w:rsidRDefault="00DE3C29" w:rsidP="001B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4490,950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6C013B" w:rsidRPr="00DE3C29" w:rsidRDefault="006C013B" w:rsidP="006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>Решение Совета муниципального района Стерлибашевский район РБ от 16.12.2016года  №5-2</w:t>
            </w:r>
          </w:p>
          <w:p w:rsidR="00EA7510" w:rsidRPr="003F218F" w:rsidRDefault="006C013B" w:rsidP="006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2017 год и плановый период 2018 и 2019 годов»</w:t>
            </w:r>
          </w:p>
        </w:tc>
      </w:tr>
    </w:tbl>
    <w:p w:rsidR="00EA7510" w:rsidRPr="00AB0688" w:rsidRDefault="00EA7510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1F0DD7" w:rsidP="00212E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A7510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22181A" w:rsidRPr="00C10601" w:rsidTr="00E9630B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2181A" w:rsidRPr="00C10601" w:rsidRDefault="0022181A" w:rsidP="004E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315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81A" w:rsidRPr="00C10601" w:rsidRDefault="00DE3C29" w:rsidP="00FF4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22181A">
              <w:rPr>
                <w:rFonts w:ascii="Times New Roman" w:hAnsi="Times New Roman" w:cs="Times New Roman"/>
              </w:rPr>
              <w:t>-1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</w:t>
            </w:r>
            <w:r w:rsidR="00972FD3">
              <w:rPr>
                <w:rFonts w:ascii="Times New Roman" w:hAnsi="Times New Roman" w:cs="Times New Roman"/>
              </w:rPr>
              <w:t xml:space="preserve"> (тыс.руб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972FD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72FD3" w:rsidRDefault="0022181A" w:rsidP="00382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3824BF" w:rsidRDefault="00972FD3" w:rsidP="00382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  <w:r w:rsidR="003824BF">
              <w:rPr>
                <w:rFonts w:ascii="Times New Roman" w:hAnsi="Times New Roman" w:cs="Times New Roman"/>
              </w:rPr>
              <w:t>:</w:t>
            </w:r>
          </w:p>
          <w:p w:rsidR="0022181A" w:rsidRDefault="003824BF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15" w:type="dxa"/>
          </w:tcPr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3417,243</w:t>
            </w:r>
          </w:p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1073,707</w:t>
            </w:r>
          </w:p>
          <w:p w:rsidR="00DE3C29" w:rsidRDefault="00DE3C29" w:rsidP="00DE3C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81A" w:rsidRDefault="00DE3C29" w:rsidP="00DE3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4490,950</w:t>
            </w:r>
          </w:p>
        </w:tc>
        <w:tc>
          <w:tcPr>
            <w:tcW w:w="1764" w:type="dxa"/>
          </w:tcPr>
          <w:p w:rsidR="0022181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380539" w:rsidRDefault="00380539" w:rsidP="00D445FF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0DD7" w:rsidRPr="002206FF" w:rsidRDefault="001F0DD7" w:rsidP="0027565E">
      <w:pPr>
        <w:pStyle w:val="110"/>
        <w:numPr>
          <w:ilvl w:val="1"/>
          <w:numId w:val="7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7525A9" w:rsidRPr="009E3450" w:rsidTr="007525A9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7525A9" w:rsidRPr="009E3450" w:rsidTr="007525A9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9F5787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9F5787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5A9" w:rsidRPr="009E3450" w:rsidTr="007525A9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5A9" w:rsidRPr="00270845" w:rsidRDefault="007525A9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81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1F67FD" w:rsidRDefault="007525A9" w:rsidP="0037552B">
            <w:pPr>
              <w:pStyle w:val="110"/>
              <w:ind w:left="0" w:right="75" w:firstLine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среднего  общего образования </w:t>
            </w:r>
          </w:p>
        </w:tc>
      </w:tr>
    </w:tbl>
    <w:p w:rsidR="001F0DD7" w:rsidRPr="002206FF" w:rsidRDefault="001F0DD7" w:rsidP="0027565E">
      <w:pPr>
        <w:pStyle w:val="110"/>
        <w:numPr>
          <w:ilvl w:val="1"/>
          <w:numId w:val="7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B32A03" w:rsidP="001F0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F53B59" w:rsidRDefault="00F53B59" w:rsidP="00F5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DE3C2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1F0DD7" w:rsidRDefault="001F0DD7" w:rsidP="001F0DD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D7" w:rsidRPr="008A09C7" w:rsidRDefault="001F0DD7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1F0DD7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1F0DD7" w:rsidRPr="00205ACD" w:rsidRDefault="001F0DD7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1F0DD7" w:rsidRPr="00205ACD" w:rsidTr="001802DA">
        <w:tc>
          <w:tcPr>
            <w:tcW w:w="2978" w:type="dxa"/>
            <w:vMerge/>
            <w:vAlign w:val="center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0DD7" w:rsidRPr="00205ACD" w:rsidRDefault="00266CD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</w:t>
            </w:r>
            <w:r>
              <w:rPr>
                <w:rFonts w:ascii="Times New Roman" w:hAnsi="Times New Roman" w:cs="Times New Roman"/>
              </w:rPr>
              <w:t>н</w:t>
            </w:r>
            <w:r w:rsidRPr="00205ACD">
              <w:rPr>
                <w:rFonts w:ascii="Times New Roman" w:hAnsi="Times New Roman" w:cs="Times New Roman"/>
              </w:rPr>
              <w:lastRenderedPageBreak/>
              <w:t>ые</w:t>
            </w:r>
            <w:r w:rsidR="001F0DD7" w:rsidRPr="00205ACD">
              <w:rPr>
                <w:rFonts w:ascii="Times New Roman" w:hAnsi="Times New Roman" w:cs="Times New Roman"/>
              </w:rPr>
              <w:t xml:space="preserve"> затраты (</w:t>
            </w:r>
            <w:r w:rsidR="00A328F4">
              <w:rPr>
                <w:rFonts w:ascii="Times New Roman" w:hAnsi="Times New Roman" w:cs="Times New Roman"/>
              </w:rPr>
              <w:t>тыс.</w:t>
            </w:r>
            <w:r w:rsidR="001F0DD7" w:rsidRPr="00205AC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5670" w:type="dxa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 xml:space="preserve">Реквизиты муниципального правового акта, </w:t>
            </w:r>
            <w:r w:rsidRPr="00205ACD">
              <w:rPr>
                <w:rFonts w:ascii="Times New Roman" w:hAnsi="Times New Roman" w:cs="Times New Roman"/>
              </w:rPr>
              <w:lastRenderedPageBreak/>
              <w:t>устанавливающего порядок определения нормативных затрат</w:t>
            </w:r>
          </w:p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0DD7" w:rsidRPr="00205ACD" w:rsidTr="001802DA">
        <w:tc>
          <w:tcPr>
            <w:tcW w:w="2978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1F0DD7" w:rsidRPr="00205ACD" w:rsidTr="00013781">
        <w:trPr>
          <w:trHeight w:val="274"/>
        </w:trPr>
        <w:tc>
          <w:tcPr>
            <w:tcW w:w="2978" w:type="dxa"/>
          </w:tcPr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0DD7" w:rsidRDefault="001F0DD7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013781" w:rsidRDefault="00013781" w:rsidP="000137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C4523A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C4523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82113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818,213</w:t>
            </w: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255,611</w:t>
            </w: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Pr="00205ACD" w:rsidRDefault="00DE3C29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1073,824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6C013B" w:rsidRPr="00DE3C29" w:rsidRDefault="006C013B" w:rsidP="006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>Решение Совета муниципального района Стерлибашевский район РБ от 16.12.2016года  №5-2</w:t>
            </w:r>
          </w:p>
          <w:p w:rsidR="001F0DD7" w:rsidRPr="003F218F" w:rsidRDefault="006C013B" w:rsidP="006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2017 год и плановый период 2018 и 2019 годов»</w:t>
            </w:r>
          </w:p>
        </w:tc>
      </w:tr>
    </w:tbl>
    <w:p w:rsidR="001F0DD7" w:rsidRPr="00AB0688" w:rsidRDefault="001F0DD7" w:rsidP="001F0DD7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1F0DD7" w:rsidP="00006F1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p w:rsidR="0022181A" w:rsidRPr="00C10601" w:rsidRDefault="0022181A" w:rsidP="0022181A">
      <w:pPr>
        <w:pStyle w:val="ConsPlusNonformat"/>
        <w:ind w:left="1080" w:firstLine="0"/>
        <w:jc w:val="both"/>
        <w:rPr>
          <w:rFonts w:ascii="Times New Roman" w:hAnsi="Times New Roman" w:cs="Times New Roman"/>
          <w:b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22181A" w:rsidRPr="00C10601" w:rsidTr="00F23BB9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F23BB9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F23BB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Pr="00C10601" w:rsidRDefault="00254AEA" w:rsidP="004E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  <w:p w:rsidR="00254AEA" w:rsidRPr="00C10601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54AEA" w:rsidRPr="00C10601" w:rsidRDefault="00DE3C2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F23BB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54AEA" w:rsidRDefault="00254AEA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315" w:type="dxa"/>
          </w:tcPr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818,213</w:t>
            </w:r>
          </w:p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255,611</w:t>
            </w:r>
          </w:p>
          <w:p w:rsidR="00DE3C29" w:rsidRDefault="00DE3C29" w:rsidP="00DE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AEA" w:rsidRDefault="00DE3C29" w:rsidP="00DE3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1073,824</w:t>
            </w: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914303" w:rsidRDefault="00914303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03" w:rsidRPr="00A328F4" w:rsidRDefault="00914303" w:rsidP="0027565E">
      <w:pPr>
        <w:pStyle w:val="110"/>
        <w:numPr>
          <w:ilvl w:val="1"/>
          <w:numId w:val="8"/>
        </w:numPr>
        <w:ind w:right="75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DA0554" w:rsidRPr="009E3450" w:rsidTr="00DA0554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DA0554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DA0554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DA0554" w:rsidRPr="009E3450" w:rsidTr="00DA0554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4A356D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4A356D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554" w:rsidRPr="009E3450" w:rsidTr="00DA0554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554" w:rsidRPr="00270845" w:rsidRDefault="00DA0554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40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1F67FD" w:rsidRDefault="00DA0554" w:rsidP="00145C4E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      </w:r>
          </w:p>
        </w:tc>
      </w:tr>
    </w:tbl>
    <w:p w:rsidR="00914303" w:rsidRPr="002206FF" w:rsidRDefault="00914303" w:rsidP="0027565E">
      <w:pPr>
        <w:pStyle w:val="110"/>
        <w:numPr>
          <w:ilvl w:val="1"/>
          <w:numId w:val="8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B32A03" w:rsidP="00914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 лица,  соответствующей закрепленной   </w:t>
            </w:r>
            <w:r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E316DB" w:rsidRDefault="00F53B5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E316DB" w:rsidRDefault="00F53B5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50</w:t>
            </w:r>
          </w:p>
        </w:tc>
      </w:tr>
    </w:tbl>
    <w:p w:rsidR="00914303" w:rsidRDefault="00914303" w:rsidP="0091430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03" w:rsidRPr="008A09C7" w:rsidRDefault="00E356D4" w:rsidP="0091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4303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914303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p w:rsidR="00914303" w:rsidRPr="00205ACD" w:rsidRDefault="00914303" w:rsidP="0091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914303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914303" w:rsidRPr="00205ACD" w:rsidRDefault="00914303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914303" w:rsidRPr="00205ACD" w:rsidTr="001802DA">
        <w:tc>
          <w:tcPr>
            <w:tcW w:w="2978" w:type="dxa"/>
            <w:vMerge/>
            <w:vAlign w:val="center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28F4" w:rsidRDefault="00914303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>(тыс. руб)</w:t>
            </w: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4303" w:rsidRPr="00205ACD" w:rsidTr="001802DA">
        <w:tc>
          <w:tcPr>
            <w:tcW w:w="2978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914303" w:rsidRPr="00205ACD" w:rsidTr="001802DA">
        <w:trPr>
          <w:trHeight w:val="2257"/>
        </w:trPr>
        <w:tc>
          <w:tcPr>
            <w:tcW w:w="2978" w:type="dxa"/>
          </w:tcPr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4303" w:rsidRDefault="00914303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154540" w:rsidRDefault="0015454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4540" w:rsidRDefault="00154540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54540" w:rsidRDefault="0015454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4303" w:rsidRDefault="00582113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2113" w:rsidRDefault="00582113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C29" w:rsidRDefault="00E316DB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5,324</w:t>
            </w:r>
          </w:p>
          <w:p w:rsidR="00E316DB" w:rsidRDefault="00E316DB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16DB" w:rsidRDefault="00E316DB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16DB" w:rsidRPr="00205ACD" w:rsidRDefault="00E316DB" w:rsidP="00E31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5,324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E316DB" w:rsidRPr="00DE3C29" w:rsidRDefault="00E316DB" w:rsidP="00E31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>Решение Совета муниципального района Стерлибашевский район РБ от 16.12.2016года  №5-2</w:t>
            </w:r>
          </w:p>
          <w:p w:rsidR="00914303" w:rsidRPr="003F218F" w:rsidRDefault="00E316DB" w:rsidP="00E316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2017 год и плановый период 2018 и 2019 годов»</w:t>
            </w:r>
          </w:p>
        </w:tc>
      </w:tr>
    </w:tbl>
    <w:p w:rsidR="00914303" w:rsidRPr="00AB0688" w:rsidRDefault="00914303" w:rsidP="00914303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E356D4" w:rsidP="007B03EF">
      <w:pPr>
        <w:pStyle w:val="ConsPlusNonformat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914303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2315"/>
        <w:gridCol w:w="1764"/>
      </w:tblGrid>
      <w:tr w:rsidR="0022181A" w:rsidRPr="00C10601" w:rsidTr="00145C4E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119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119" w:type="dxa"/>
          </w:tcPr>
          <w:p w:rsidR="0022181A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22181A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</w:t>
            </w:r>
            <w:r w:rsidR="007B03EF">
              <w:rPr>
                <w:rFonts w:ascii="Times New Roman" w:hAnsi="Times New Roman" w:cs="Times New Roman"/>
              </w:rPr>
              <w:t>ся 9 и 11 классов</w:t>
            </w:r>
          </w:p>
          <w:p w:rsidR="0022181A" w:rsidRPr="00C10601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2181A" w:rsidRPr="00970536" w:rsidRDefault="00F53B59" w:rsidP="007B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119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2181A" w:rsidRDefault="0022181A" w:rsidP="007B0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 w:rsidR="004E74C6">
              <w:rPr>
                <w:rFonts w:ascii="Times New Roman" w:hAnsi="Times New Roman" w:cs="Times New Roman"/>
              </w:rPr>
              <w:t>:</w:t>
            </w:r>
          </w:p>
          <w:p w:rsidR="004E74C6" w:rsidRDefault="004E74C6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15" w:type="dxa"/>
          </w:tcPr>
          <w:p w:rsidR="00582113" w:rsidRDefault="005821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0536" w:rsidRDefault="00970536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0536" w:rsidRDefault="00970536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5,324</w:t>
            </w:r>
          </w:p>
        </w:tc>
        <w:tc>
          <w:tcPr>
            <w:tcW w:w="1764" w:type="dxa"/>
          </w:tcPr>
          <w:p w:rsidR="0022181A" w:rsidRPr="00C10601" w:rsidRDefault="000E2CE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 ФХД</w:t>
            </w:r>
          </w:p>
        </w:tc>
      </w:tr>
    </w:tbl>
    <w:p w:rsidR="00914303" w:rsidRDefault="00914303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2206FF" w:rsidRDefault="00006F1F" w:rsidP="0027565E">
      <w:pPr>
        <w:pStyle w:val="110"/>
        <w:numPr>
          <w:ilvl w:val="1"/>
          <w:numId w:val="13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C77BA4" w:rsidRPr="009E3450" w:rsidTr="00C77BA4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C77BA4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C77BA4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C77BA4" w:rsidRPr="009E3450" w:rsidTr="00C77BA4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9C44B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9C44B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BA4" w:rsidRPr="009E3450" w:rsidTr="00C77BA4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BA4" w:rsidRPr="00270845" w:rsidRDefault="00C77BA4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40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687B60" w:rsidRDefault="00C77BA4" w:rsidP="00647DD3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Реализация дополнительных общеобразовательных общеразвивающих программ</w:t>
            </w:r>
          </w:p>
        </w:tc>
      </w:tr>
    </w:tbl>
    <w:p w:rsidR="00006F1F" w:rsidRPr="002206FF" w:rsidRDefault="00006F1F" w:rsidP="0027565E">
      <w:pPr>
        <w:pStyle w:val="110"/>
        <w:numPr>
          <w:ilvl w:val="1"/>
          <w:numId w:val="13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Наименование категории </w:t>
            </w:r>
            <w:r w:rsidRPr="00AB0688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 xml:space="preserve">Основа предоставления (бесплатная, частично </w:t>
            </w:r>
            <w:r w:rsidRPr="00AB0688">
              <w:rPr>
                <w:rFonts w:ascii="Times New Roman" w:hAnsi="Times New Roman" w:cs="Times New Roman"/>
              </w:rPr>
              <w:lastRenderedPageBreak/>
              <w:t>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 xml:space="preserve">Прогнозное количество </w:t>
            </w:r>
            <w:r w:rsidRPr="00AB0688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 xml:space="preserve">Количество потребителей, которым возможно оказать </w:t>
            </w:r>
            <w:r w:rsidRPr="00AB0688">
              <w:rPr>
                <w:rFonts w:ascii="Times New Roman" w:hAnsi="Times New Roman" w:cs="Times New Roman"/>
              </w:rPr>
              <w:lastRenderedPageBreak/>
              <w:t xml:space="preserve">услугу 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B32A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970536" w:rsidRDefault="00F53B5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D07BF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8A09C7" w:rsidRDefault="00006F1F" w:rsidP="00006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006F1F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006F1F" w:rsidRPr="00205ACD" w:rsidRDefault="00006F1F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006F1F" w:rsidRPr="00205ACD" w:rsidTr="001802DA">
        <w:tc>
          <w:tcPr>
            <w:tcW w:w="2978" w:type="dxa"/>
            <w:vMerge/>
            <w:vAlign w:val="center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>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6F1F" w:rsidRPr="00205ACD" w:rsidTr="001802DA">
        <w:tc>
          <w:tcPr>
            <w:tcW w:w="2978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006F1F" w:rsidRPr="00205ACD" w:rsidTr="00CF5B4F">
        <w:trPr>
          <w:trHeight w:val="831"/>
        </w:trPr>
        <w:tc>
          <w:tcPr>
            <w:tcW w:w="2978" w:type="dxa"/>
          </w:tcPr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6F1F" w:rsidRDefault="00006F1F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810" w:rsidRDefault="00687810" w:rsidP="0068781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87810" w:rsidRPr="00205ACD" w:rsidRDefault="006878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B760F9" w:rsidP="00B76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E316DB" w:rsidRPr="00DE3C29" w:rsidRDefault="00E316DB" w:rsidP="00E31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>Решение Совета муниципального района Стерлибашевский район РБ от 16.12.2016года  №5-2</w:t>
            </w:r>
          </w:p>
          <w:p w:rsidR="00006F1F" w:rsidRPr="003F218F" w:rsidRDefault="00E316DB" w:rsidP="00E316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2017 год и плановый период 2018 и 2019 годов»</w:t>
            </w:r>
          </w:p>
        </w:tc>
      </w:tr>
    </w:tbl>
    <w:p w:rsidR="00006F1F" w:rsidRPr="00AB0688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006F1F" w:rsidRPr="00C10601" w:rsidTr="00CF5B4F">
        <w:trPr>
          <w:trHeight w:val="1781"/>
        </w:trPr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006F1F" w:rsidRPr="00C10601" w:rsidTr="00CF5B4F">
        <w:tc>
          <w:tcPr>
            <w:tcW w:w="2376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CF5B4F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  <w:p w:rsidR="00254AEA" w:rsidRPr="00C10601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54AEA" w:rsidRPr="00705795" w:rsidRDefault="00F53B5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148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CF5B4F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51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51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</w:tc>
        <w:tc>
          <w:tcPr>
            <w:tcW w:w="2315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006F1F" w:rsidRDefault="00006F1F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AE" w:rsidRPr="002206FF" w:rsidRDefault="005253AE" w:rsidP="0027565E">
      <w:pPr>
        <w:pStyle w:val="110"/>
        <w:numPr>
          <w:ilvl w:val="1"/>
          <w:numId w:val="9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7034"/>
      </w:tblGrid>
      <w:tr w:rsidR="00607F9E" w:rsidRPr="009E3450" w:rsidTr="005158AC">
        <w:trPr>
          <w:cantSplit/>
          <w:trHeight w:val="360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607F9E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607F9E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607F9E" w:rsidRPr="009E3450" w:rsidTr="005158AC">
        <w:trPr>
          <w:cantSplit/>
          <w:trHeight w:val="240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1856E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1856E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F9E" w:rsidRPr="009E3450" w:rsidTr="005158AC">
        <w:trPr>
          <w:cantSplit/>
          <w:trHeight w:val="645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F9E" w:rsidRPr="00270845" w:rsidRDefault="00607F9E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РМ-А-1800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1F67FD" w:rsidRDefault="00607F9E" w:rsidP="00256468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</w:tr>
    </w:tbl>
    <w:p w:rsidR="005253AE" w:rsidRPr="002206FF" w:rsidRDefault="005253AE" w:rsidP="0027565E">
      <w:pPr>
        <w:pStyle w:val="110"/>
        <w:numPr>
          <w:ilvl w:val="1"/>
          <w:numId w:val="9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B32A03" w:rsidP="00525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705795" w:rsidRDefault="00F53B59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D07BF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5253AE" w:rsidRDefault="005253AE" w:rsidP="005253A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AE" w:rsidRPr="008A09C7" w:rsidRDefault="00D724B8" w:rsidP="00525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253AE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5253AE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5253AE" w:rsidRPr="00205ACD" w:rsidTr="0095134B">
        <w:trPr>
          <w:trHeight w:val="339"/>
        </w:trPr>
        <w:tc>
          <w:tcPr>
            <w:tcW w:w="2978" w:type="dxa"/>
            <w:vMerge w:val="restart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5253AE" w:rsidRPr="00205ACD" w:rsidRDefault="005253AE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5253AE" w:rsidRPr="00205ACD" w:rsidTr="0095134B">
        <w:tc>
          <w:tcPr>
            <w:tcW w:w="2978" w:type="dxa"/>
            <w:vMerge/>
            <w:vAlign w:val="center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>(тыс. руб)</w:t>
            </w:r>
          </w:p>
        </w:tc>
        <w:tc>
          <w:tcPr>
            <w:tcW w:w="5670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53AE" w:rsidRPr="00205ACD" w:rsidTr="0095134B">
        <w:tc>
          <w:tcPr>
            <w:tcW w:w="2978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5253AE" w:rsidRPr="00205ACD" w:rsidTr="0095134B">
        <w:trPr>
          <w:trHeight w:val="1256"/>
        </w:trPr>
        <w:tc>
          <w:tcPr>
            <w:tcW w:w="2978" w:type="dxa"/>
          </w:tcPr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53AE" w:rsidRDefault="005253AE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810" w:rsidRDefault="00687810" w:rsidP="0068781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87810" w:rsidRPr="00205ACD" w:rsidRDefault="006878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53AE" w:rsidRPr="00205ACD" w:rsidRDefault="00B760F9" w:rsidP="00B76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6C013B" w:rsidRPr="00970536" w:rsidRDefault="006C013B" w:rsidP="006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>Решение Совета муниципального района Стерлибашевский район РБ от 16.12.2016года  №5-2</w:t>
            </w:r>
          </w:p>
          <w:p w:rsidR="005253AE" w:rsidRPr="003F218F" w:rsidRDefault="006C013B" w:rsidP="006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536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2017 год и плановый период 2018 и 2019 годов»</w:t>
            </w:r>
          </w:p>
        </w:tc>
      </w:tr>
    </w:tbl>
    <w:p w:rsidR="005253AE" w:rsidRPr="00AB0688" w:rsidRDefault="005253AE" w:rsidP="005253A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22181A" w:rsidP="00705795">
      <w:pPr>
        <w:pStyle w:val="ConsPlusNonformat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p w:rsidR="00705795" w:rsidRDefault="00705795" w:rsidP="00705795">
      <w:pPr>
        <w:pStyle w:val="ConsPlusNonformat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362813" w:rsidRPr="00C10601" w:rsidTr="00D81729">
        <w:trPr>
          <w:trHeight w:val="1781"/>
        </w:trPr>
        <w:tc>
          <w:tcPr>
            <w:tcW w:w="2376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362813" w:rsidRPr="00C10601" w:rsidTr="00D81729">
        <w:tc>
          <w:tcPr>
            <w:tcW w:w="2376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D8172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обучающихся</w:t>
            </w:r>
          </w:p>
          <w:p w:rsidR="00254AEA" w:rsidRPr="00C10601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54AEA" w:rsidRPr="00705795" w:rsidRDefault="00D07BF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148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D8172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lastRenderedPageBreak/>
              <w:t>выражении</w:t>
            </w:r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счет субвенций (тыс. руб):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5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AEA" w:rsidRPr="00B760F9" w:rsidRDefault="00254AEA" w:rsidP="00B76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 ФХД</w:t>
            </w:r>
          </w:p>
        </w:tc>
      </w:tr>
    </w:tbl>
    <w:p w:rsidR="001802DA" w:rsidRDefault="001802DA" w:rsidP="00D445F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2651E" w:rsidRPr="002206FF" w:rsidRDefault="00D2651E" w:rsidP="00970536">
      <w:pPr>
        <w:pStyle w:val="110"/>
        <w:numPr>
          <w:ilvl w:val="1"/>
          <w:numId w:val="20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D2651E" w:rsidRPr="009E3450" w:rsidTr="001E3107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D2651E" w:rsidP="001E3107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D2651E" w:rsidP="001E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D2651E" w:rsidRPr="009E3450" w:rsidTr="001E3107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C10164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C10164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51E" w:rsidRPr="009E3450" w:rsidTr="001E3107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51E" w:rsidRPr="00270845" w:rsidRDefault="00D2651E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76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687B60" w:rsidRDefault="00D2651E" w:rsidP="001E3107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отдыха детей и молодежи</w:t>
            </w:r>
          </w:p>
        </w:tc>
      </w:tr>
    </w:tbl>
    <w:p w:rsidR="00D2651E" w:rsidRPr="002206FF" w:rsidRDefault="00D2651E" w:rsidP="00705795">
      <w:pPr>
        <w:pStyle w:val="110"/>
        <w:numPr>
          <w:ilvl w:val="1"/>
          <w:numId w:val="20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Default="005E700B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Default="005E700B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4C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5E700B" w:rsidRDefault="00B32A03" w:rsidP="005A2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705795" w:rsidRDefault="00D07BF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07BF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D2651E" w:rsidRDefault="00D2651E" w:rsidP="00D265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51E" w:rsidRPr="008A09C7" w:rsidRDefault="00705795" w:rsidP="00D26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2651E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D2651E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D2651E" w:rsidRPr="00205ACD" w:rsidTr="00AA1E04">
        <w:trPr>
          <w:trHeight w:val="339"/>
        </w:trPr>
        <w:tc>
          <w:tcPr>
            <w:tcW w:w="2978" w:type="dxa"/>
            <w:vMerge w:val="restart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D2651E" w:rsidRPr="00205ACD" w:rsidRDefault="00D2651E" w:rsidP="001E3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D2651E" w:rsidRPr="00205ACD" w:rsidTr="00AA1E04">
        <w:tc>
          <w:tcPr>
            <w:tcW w:w="2978" w:type="dxa"/>
            <w:vMerge/>
            <w:vAlign w:val="center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>(тыс. руб)</w:t>
            </w:r>
          </w:p>
        </w:tc>
        <w:tc>
          <w:tcPr>
            <w:tcW w:w="5670" w:type="dxa"/>
          </w:tcPr>
          <w:p w:rsidR="00D2651E" w:rsidRPr="00205ACD" w:rsidRDefault="00D2651E" w:rsidP="00A41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</w:tc>
      </w:tr>
      <w:tr w:rsidR="00D2651E" w:rsidRPr="00205ACD" w:rsidTr="00AA1E04">
        <w:tc>
          <w:tcPr>
            <w:tcW w:w="2978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D2651E" w:rsidRPr="00205ACD" w:rsidTr="00AA1E04">
        <w:trPr>
          <w:trHeight w:val="831"/>
        </w:trPr>
        <w:tc>
          <w:tcPr>
            <w:tcW w:w="2978" w:type="dxa"/>
          </w:tcPr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субвенции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651E" w:rsidRDefault="00D2651E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975201" w:rsidRDefault="00975201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75201" w:rsidRDefault="00975201" w:rsidP="0097520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75201" w:rsidRDefault="00975201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51E" w:rsidRPr="00205ACD" w:rsidRDefault="00D2651E" w:rsidP="00CC5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</w:p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705795" w:rsidRPr="00DE3C29" w:rsidRDefault="00705795" w:rsidP="007057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>Решение Совета муниципального района Стерлибашевский район РБ от 16.12.2016года  №5-2</w:t>
            </w:r>
          </w:p>
          <w:p w:rsidR="00D2651E" w:rsidRPr="003F218F" w:rsidRDefault="00705795" w:rsidP="007057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29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2017 год и плановый период 2018 и 2019 годов»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2651E" w:rsidRPr="00AB0688" w:rsidRDefault="00D2651E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651E" w:rsidRDefault="00705795" w:rsidP="00D265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D2651E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D2651E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D2651E" w:rsidRPr="00C10601" w:rsidTr="001E3107">
        <w:trPr>
          <w:trHeight w:val="1781"/>
        </w:trPr>
        <w:tc>
          <w:tcPr>
            <w:tcW w:w="2376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D2651E" w:rsidRPr="00C10601" w:rsidTr="001E3107">
        <w:tc>
          <w:tcPr>
            <w:tcW w:w="2376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1E3107">
        <w:tc>
          <w:tcPr>
            <w:tcW w:w="2376" w:type="dxa"/>
          </w:tcPr>
          <w:p w:rsidR="00254AEA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lastRenderedPageBreak/>
              <w:t xml:space="preserve">В натуральном </w:t>
            </w:r>
          </w:p>
          <w:p w:rsidR="00254AEA" w:rsidRPr="00C10601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обучающихся</w:t>
            </w:r>
          </w:p>
          <w:p w:rsidR="00254AEA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AEA" w:rsidRPr="00C10601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54AEA" w:rsidRPr="00705795" w:rsidRDefault="00D07BFE" w:rsidP="00254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50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1E3107">
        <w:tc>
          <w:tcPr>
            <w:tcW w:w="2376" w:type="dxa"/>
          </w:tcPr>
          <w:p w:rsidR="00254AEA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выражении</w:t>
            </w:r>
          </w:p>
        </w:tc>
        <w:tc>
          <w:tcPr>
            <w:tcW w:w="3261" w:type="dxa"/>
          </w:tcPr>
          <w:p w:rsidR="00254AEA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D44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16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(тыс. руб</w:t>
            </w:r>
            <w:r w:rsidR="00536D51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315" w:type="dxa"/>
          </w:tcPr>
          <w:p w:rsidR="00254AEA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D84377" w:rsidRDefault="00D84377" w:rsidP="00D445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802DA" w:rsidRPr="001802DA" w:rsidRDefault="001802DA" w:rsidP="001802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2D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РАЗДЕЛ  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Показатели, характеризующие качество муниципальной услуги.</w:t>
      </w:r>
    </w:p>
    <w:p w:rsidR="001802DA" w:rsidRPr="004826F2" w:rsidRDefault="001802DA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4826F2">
        <w:rPr>
          <w:rFonts w:ascii="Times New Roman" w:hAnsi="Times New Roman" w:cs="Times New Roman"/>
          <w:b/>
          <w:sz w:val="24"/>
          <w:szCs w:val="24"/>
        </w:rPr>
        <w:t>1. Наименование и реквизиты правового акта, утвердившего стандарт качества предоставления муниципальной услуги</w:t>
      </w:r>
      <w:r w:rsidRPr="004826F2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1802DA" w:rsidRPr="00CE493B" w:rsidRDefault="001802DA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817CD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Стерлибашевский район Республики Башкортостан от  16.11.2012 г. № 924 «Об утверждении стандартов качества муниципальных услуг в сфере образования».</w:t>
      </w:r>
    </w:p>
    <w:p w:rsidR="00431364" w:rsidRDefault="00431364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802DA" w:rsidRPr="00220C9C" w:rsidRDefault="001802DA" w:rsidP="0027565E">
      <w:pPr>
        <w:pStyle w:val="af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0C9C">
        <w:rPr>
          <w:rFonts w:ascii="Times New Roman" w:hAnsi="Times New Roman"/>
          <w:b/>
          <w:sz w:val="24"/>
          <w:szCs w:val="24"/>
          <w:lang w:val="ru-RU"/>
        </w:rPr>
        <w:t>Показатели качества оказываемой муниципальной услуги:</w:t>
      </w:r>
    </w:p>
    <w:p w:rsidR="00220C9C" w:rsidRPr="00220C9C" w:rsidRDefault="00220C9C" w:rsidP="00220C9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2.1 Показатели качества оказываемой муниципальной услуги</w:t>
      </w: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основных общеобразовательных программ начального  общего образования</w:t>
      </w:r>
    </w:p>
    <w:tbl>
      <w:tblPr>
        <w:tblW w:w="11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134"/>
        <w:gridCol w:w="1276"/>
        <w:gridCol w:w="1699"/>
        <w:gridCol w:w="1558"/>
      </w:tblGrid>
      <w:tr w:rsidR="00220C9C" w:rsidRPr="00220C9C" w:rsidTr="00220C9C">
        <w:trPr>
          <w:gridAfter w:val="1"/>
          <w:wAfter w:w="1558" w:type="dxa"/>
        </w:trPr>
        <w:tc>
          <w:tcPr>
            <w:tcW w:w="5813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gridAfter w:val="1"/>
          <w:wAfter w:w="1558" w:type="dxa"/>
          <w:trHeight w:val="990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менее </w:t>
            </w:r>
          </w:p>
          <w:p w:rsidR="00D07BFE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C9C">
              <w:rPr>
                <w:rFonts w:ascii="Times New Roman" w:eastAsia="Times New Roman" w:hAnsi="Times New Roman" w:cs="Times New Roman"/>
                <w:sz w:val="16"/>
                <w:szCs w:val="16"/>
              </w:rPr>
              <w:t>По результатам диагностических работ  и (или) мониторингов 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70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D07BFE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99" w:type="dxa"/>
          </w:tcPr>
          <w:p w:rsidR="00220C9C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самообследования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предметам по выбору)  и соответствия обученности по результатам внутреннего и внешнего мониторинга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муниципального мониторинга и (или) диагностики</w:t>
            </w:r>
          </w:p>
        </w:tc>
      </w:tr>
      <w:tr w:rsidR="00412685" w:rsidRPr="00220C9C" w:rsidTr="00412685">
        <w:trPr>
          <w:gridAfter w:val="1"/>
          <w:wAfter w:w="1558" w:type="dxa"/>
          <w:trHeight w:val="438"/>
        </w:trPr>
        <w:tc>
          <w:tcPr>
            <w:tcW w:w="709" w:type="dxa"/>
            <w:vMerge w:val="restart"/>
          </w:tcPr>
          <w:p w:rsidR="00412685" w:rsidRPr="00220C9C" w:rsidRDefault="00412685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Степень обученности обучающихся по: личностным</w:t>
            </w:r>
          </w:p>
        </w:tc>
        <w:tc>
          <w:tcPr>
            <w:tcW w:w="113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412685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07BFE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99" w:type="dxa"/>
            <w:vMerge w:val="restart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412685" w:rsidRPr="00220C9C" w:rsidTr="00412685">
        <w:trPr>
          <w:gridAfter w:val="1"/>
          <w:wAfter w:w="1558" w:type="dxa"/>
          <w:trHeight w:val="255"/>
        </w:trPr>
        <w:tc>
          <w:tcPr>
            <w:tcW w:w="709" w:type="dxa"/>
            <w:vMerge/>
          </w:tcPr>
          <w:p w:rsidR="00412685" w:rsidRPr="00220C9C" w:rsidRDefault="00412685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метапредметным</w:t>
            </w:r>
          </w:p>
        </w:tc>
        <w:tc>
          <w:tcPr>
            <w:tcW w:w="113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:rsidR="00412685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99" w:type="dxa"/>
            <w:vMerge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685" w:rsidRPr="00220C9C" w:rsidTr="00412685">
        <w:trPr>
          <w:gridAfter w:val="1"/>
          <w:wAfter w:w="1558" w:type="dxa"/>
          <w:trHeight w:val="225"/>
        </w:trPr>
        <w:tc>
          <w:tcPr>
            <w:tcW w:w="709" w:type="dxa"/>
            <w:vMerge/>
          </w:tcPr>
          <w:p w:rsidR="00412685" w:rsidRPr="00220C9C" w:rsidRDefault="00412685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предметным  составляющим</w:t>
            </w:r>
          </w:p>
        </w:tc>
        <w:tc>
          <w:tcPr>
            <w:tcW w:w="113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:rsidR="00412685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99" w:type="dxa"/>
            <w:vMerge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685" w:rsidRPr="00220C9C" w:rsidTr="00220C9C">
        <w:trPr>
          <w:gridAfter w:val="1"/>
          <w:wAfter w:w="1558" w:type="dxa"/>
          <w:trHeight w:val="570"/>
        </w:trPr>
        <w:tc>
          <w:tcPr>
            <w:tcW w:w="709" w:type="dxa"/>
            <w:vMerge/>
          </w:tcPr>
          <w:p w:rsidR="00412685" w:rsidRPr="00220C9C" w:rsidRDefault="00412685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 адатированным программам (ЗПР)</w:t>
            </w:r>
          </w:p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13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:rsidR="00412685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99" w:type="dxa"/>
            <w:vMerge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42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220C9C" w:rsidRPr="00220C9C" w:rsidTr="00220C9C">
        <w:trPr>
          <w:gridAfter w:val="1"/>
          <w:wAfter w:w="1558" w:type="dxa"/>
          <w:trHeight w:val="83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D07B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220C9C" w:rsidRPr="00220C9C" w:rsidTr="00220C9C">
        <w:trPr>
          <w:gridAfter w:val="1"/>
          <w:wAfter w:w="1558" w:type="dxa"/>
          <w:trHeight w:val="104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lastRenderedPageBreak/>
              <w:t>10.</w:t>
            </w:r>
          </w:p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  <w:tr w:rsidR="00220C9C" w:rsidRPr="00220C9C" w:rsidTr="00220C9C">
        <w:trPr>
          <w:gridAfter w:val="1"/>
          <w:wAfter w:w="1558" w:type="dxa"/>
          <w:trHeight w:val="772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11.</w:t>
            </w:r>
          </w:p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220C9C" w:rsidRPr="00220C9C" w:rsidTr="00220C9C">
        <w:trPr>
          <w:gridAfter w:val="1"/>
          <w:wAfter w:w="1558" w:type="dxa"/>
          <w:trHeight w:val="83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12.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AA2727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220C9C" w:rsidRPr="00220C9C" w:rsidTr="00220C9C">
        <w:trPr>
          <w:gridAfter w:val="1"/>
          <w:wAfter w:w="1558" w:type="dxa"/>
          <w:trHeight w:val="730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13.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</w:tcPr>
          <w:p w:rsidR="00220C9C" w:rsidRPr="00220C9C" w:rsidRDefault="00AA2727" w:rsidP="00AA2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220C9C" w:rsidRPr="00220C9C" w:rsidTr="00220C9C">
        <w:trPr>
          <w:gridAfter w:val="1"/>
          <w:wAfter w:w="1558" w:type="dxa"/>
          <w:trHeight w:val="68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14.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220C9C" w:rsidRPr="00220C9C" w:rsidTr="00220C9C">
        <w:trPr>
          <w:gridAfter w:val="1"/>
          <w:wAfter w:w="1558" w:type="dxa"/>
          <w:trHeight w:val="40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15.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220C9C" w:rsidRPr="00220C9C" w:rsidTr="00220C9C">
        <w:trPr>
          <w:gridAfter w:val="1"/>
          <w:wAfter w:w="1558" w:type="dxa"/>
          <w:trHeight w:val="32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1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t>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220C9C" w:rsidRPr="00220C9C" w:rsidTr="00220C9C">
        <w:trPr>
          <w:gridAfter w:val="1"/>
          <w:wAfter w:w="1558" w:type="dxa"/>
          <w:trHeight w:val="61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17.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Наличие адаптированных образовательных программ для обучающихся с ЗПР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BB77F6" w:rsidRPr="00220C9C" w:rsidTr="00220C9C">
        <w:trPr>
          <w:gridAfter w:val="1"/>
          <w:wAfter w:w="1558" w:type="dxa"/>
          <w:trHeight w:val="743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18.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Динамика развития обучающихся с ЗПР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</w:t>
            </w:r>
          </w:p>
        </w:tc>
        <w:tc>
          <w:tcPr>
            <w:tcW w:w="1699" w:type="dxa"/>
          </w:tcPr>
          <w:p w:rsidR="00BB77F6" w:rsidRPr="00BB77F6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самообследования</w:t>
            </w:r>
          </w:p>
        </w:tc>
      </w:tr>
      <w:tr w:rsidR="00BB77F6" w:rsidRPr="00220C9C" w:rsidTr="00220C9C">
        <w:trPr>
          <w:gridAfter w:val="1"/>
          <w:wAfter w:w="1558" w:type="dxa"/>
          <w:trHeight w:val="387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11,38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BB77F6" w:rsidRPr="00220C9C" w:rsidTr="00220C9C">
        <w:trPr>
          <w:gridAfter w:val="1"/>
          <w:wAfter w:w="1558" w:type="dxa"/>
          <w:trHeight w:val="495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1.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Сохранность контингента обучающихся, 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BB77F6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AA2727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BB77F6" w:rsidRPr="00220C9C" w:rsidTr="00220C9C">
        <w:trPr>
          <w:gridAfter w:val="1"/>
          <w:wAfter w:w="1558" w:type="dxa"/>
          <w:trHeight w:val="812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22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Эффективность комплектования обучающимися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9,25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-1, тарификационные списки</w:t>
            </w:r>
          </w:p>
        </w:tc>
      </w:tr>
      <w:tr w:rsidR="00BB77F6" w:rsidRPr="00220C9C" w:rsidTr="00220C9C">
        <w:trPr>
          <w:trHeight w:val="692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23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AA2727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77F6" w:rsidRPr="00220C9C" w:rsidTr="00220C9C">
        <w:trPr>
          <w:gridAfter w:val="1"/>
          <w:wAfter w:w="1558" w:type="dxa"/>
          <w:trHeight w:val="547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24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педагогов  научно-педагогической и проектно-исследовательской деятельности на уровне муниципального и выше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 – педагог. проектно – исслед.работа на 1 педагога</w:t>
            </w:r>
          </w:p>
        </w:tc>
        <w:tc>
          <w:tcPr>
            <w:tcW w:w="1276" w:type="dxa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0,5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25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27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lastRenderedPageBreak/>
              <w:t>28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Соответствие инфраструктуры ОУ действующим  нормативам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 значение по направлениям  нормативов)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Акт проверки надзорных органов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29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Обеспеченность учебниками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федеральными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региональными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BB77F6" w:rsidRPr="00220C9C" w:rsidRDefault="00BB77F6" w:rsidP="00BB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30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Степень  внедрения  электронного  образования      (средний по всем  направлениям ЭО показатель)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Акты готовности кабинетов, приказы</w:t>
            </w:r>
          </w:p>
        </w:tc>
      </w:tr>
      <w:tr w:rsidR="00BB77F6" w:rsidRPr="00220C9C" w:rsidTr="00220C9C">
        <w:trPr>
          <w:gridAfter w:val="1"/>
          <w:wAfter w:w="1558" w:type="dxa"/>
          <w:trHeight w:val="427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32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</w:tr>
    </w:tbl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2.2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основных общеобразовательных программ основного  общего образования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  <w:gridCol w:w="1558"/>
      </w:tblGrid>
      <w:tr w:rsidR="00220C9C" w:rsidRPr="00220C9C" w:rsidTr="00220C9C">
        <w:trPr>
          <w:gridAfter w:val="1"/>
          <w:wAfter w:w="1558" w:type="dxa"/>
        </w:trPr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gridAfter w:val="1"/>
          <w:wAfter w:w="1558" w:type="dxa"/>
          <w:trHeight w:val="54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сдавших ГИА по обязательным и  выборным  предметам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  <w:vMerge w:val="restart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результатов ГИА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Соотношение результатов ГИА 10 % обучающихся с высокими и 10 % обучающихся с низкими результатами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русскому языку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математике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предметам по выбору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Не  более  раза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1558" w:type="dxa"/>
            <w:vMerge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88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176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Рост  низких  и высоких  результатов ГИА по сравнению с 2015 годом  по обязательным  предметам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Не  менее  процентов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vMerge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115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AA2727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AA2727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220C9C" w:rsidRPr="00220C9C" w:rsidTr="00220C9C">
        <w:trPr>
          <w:gridAfter w:val="1"/>
          <w:wAfter w:w="1558" w:type="dxa"/>
          <w:trHeight w:val="60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предметам по выбору)  и соответствия обученности по результатам внутреннего и внешнего мониторинга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220C9C" w:rsidRPr="00220C9C" w:rsidTr="00220C9C">
        <w:trPr>
          <w:gridAfter w:val="1"/>
          <w:wAfter w:w="1558" w:type="dxa"/>
          <w:trHeight w:val="35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Степень обученности обучающихся по личностным, метапредметным  и предметным  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lastRenderedPageBreak/>
              <w:t>составляющим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основное общее образование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ЗПР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lastRenderedPageBreak/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2727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2727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2727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  <w:p w:rsidR="00AA2727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диагностики  и мониторингов  различных уровней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83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220C9C" w:rsidRPr="00220C9C" w:rsidTr="00220C9C">
        <w:trPr>
          <w:gridAfter w:val="1"/>
          <w:wAfter w:w="1558" w:type="dxa"/>
          <w:trHeight w:val="104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10.</w:t>
            </w:r>
          </w:p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</w:tcPr>
          <w:p w:rsidR="00220C9C" w:rsidRPr="00220C9C" w:rsidRDefault="00AA272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  <w:tr w:rsidR="00220C9C" w:rsidRPr="00220C9C" w:rsidTr="00220C9C">
        <w:trPr>
          <w:gridAfter w:val="1"/>
          <w:wAfter w:w="1558" w:type="dxa"/>
          <w:trHeight w:val="772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11.</w:t>
            </w:r>
          </w:p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20C9C" w:rsidRDefault="00AA2727" w:rsidP="00220C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AA2727" w:rsidRPr="00220C9C" w:rsidRDefault="00AA2727" w:rsidP="00220C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220C9C" w:rsidRPr="00220C9C" w:rsidTr="00220C9C">
        <w:trPr>
          <w:gridAfter w:val="1"/>
          <w:wAfter w:w="1558" w:type="dxa"/>
          <w:trHeight w:val="83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12.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FA2F2B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220C9C" w:rsidRPr="00220C9C" w:rsidTr="00220C9C">
        <w:trPr>
          <w:gridAfter w:val="1"/>
          <w:wAfter w:w="1558" w:type="dxa"/>
          <w:trHeight w:val="78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13.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220C9C" w:rsidRPr="00220C9C" w:rsidTr="00220C9C">
        <w:trPr>
          <w:gridAfter w:val="1"/>
          <w:wAfter w:w="1558" w:type="dxa"/>
          <w:trHeight w:val="68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14.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220C9C" w:rsidRPr="00220C9C" w:rsidTr="00220C9C">
        <w:trPr>
          <w:gridAfter w:val="1"/>
          <w:wAfter w:w="1558" w:type="dxa"/>
          <w:trHeight w:val="40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15.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220C9C" w:rsidRPr="00220C9C" w:rsidTr="00220C9C">
        <w:trPr>
          <w:gridAfter w:val="1"/>
          <w:wAfter w:w="1558" w:type="dxa"/>
          <w:trHeight w:val="32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16.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220C9C" w:rsidRPr="00220C9C" w:rsidTr="00220C9C">
        <w:trPr>
          <w:gridAfter w:val="1"/>
          <w:wAfter w:w="1558" w:type="dxa"/>
          <w:trHeight w:val="743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17.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Наличие адаптированных образовательных программ для обучающихся с ЗПР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220C9C" w:rsidRPr="00220C9C" w:rsidTr="00220C9C">
        <w:trPr>
          <w:gridAfter w:val="1"/>
          <w:wAfter w:w="1558" w:type="dxa"/>
          <w:trHeight w:val="89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18.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Динамика развития обучающихся с ЗПР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</w:t>
            </w:r>
            <w:r w:rsid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аты диагностики обученности, р</w:t>
            </w:r>
            <w:r w:rsidR="00BB77F6"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езультаты самообследования</w:t>
            </w:r>
          </w:p>
        </w:tc>
      </w:tr>
      <w:tr w:rsidR="00220C9C" w:rsidRPr="00220C9C" w:rsidTr="00220C9C">
        <w:trPr>
          <w:gridAfter w:val="1"/>
          <w:wAfter w:w="1558" w:type="dxa"/>
          <w:trHeight w:val="224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19.</w:t>
            </w:r>
          </w:p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14,2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20C9C" w:rsidRPr="00220C9C" w:rsidTr="00220C9C">
        <w:trPr>
          <w:gridAfter w:val="1"/>
          <w:wAfter w:w="1558" w:type="dxa"/>
          <w:trHeight w:val="952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20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 9 классов, продолживших обучение в  средних общеобразовательных учреждениях муниципального района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  <w:p w:rsidR="00220C9C" w:rsidRPr="00220C9C" w:rsidRDefault="00220C9C" w:rsidP="00220C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</w:tr>
      <w:tr w:rsidR="00220C9C" w:rsidRPr="00220C9C" w:rsidTr="00821BBF">
        <w:trPr>
          <w:gridAfter w:val="1"/>
          <w:wAfter w:w="1558" w:type="dxa"/>
          <w:trHeight w:val="115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21.</w:t>
            </w:r>
          </w:p>
        </w:tc>
        <w:tc>
          <w:tcPr>
            <w:tcW w:w="4821" w:type="dxa"/>
          </w:tcPr>
          <w:p w:rsidR="00220C9C" w:rsidRPr="00220C9C" w:rsidRDefault="00220C9C" w:rsidP="00821B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Сохранность контингента обучающихся, без учета количества обучающихся выпускных классов и вновь прибывших обучающихся, 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FA2F2B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20C9C" w:rsidRPr="00220C9C" w:rsidTr="00821BBF">
        <w:trPr>
          <w:gridAfter w:val="1"/>
          <w:wAfter w:w="1558" w:type="dxa"/>
          <w:trHeight w:val="812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lastRenderedPageBreak/>
              <w:t>22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Эффективность комплектования обучающимися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7,89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-1, тарификационные списки</w:t>
            </w:r>
          </w:p>
        </w:tc>
      </w:tr>
      <w:tr w:rsidR="00220C9C" w:rsidRPr="00220C9C" w:rsidTr="00821BBF">
        <w:trPr>
          <w:trHeight w:val="692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FA2F2B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54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24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научно-педагогической и проектно-исследовательской деятельности на уровне муниципального и выше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 – педагог. проектно – исслед.работа на 1 педагога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0,5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25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27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29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Обеспеченность учебниками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федеральными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региональными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2F2B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FA2F2B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30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Степень  внедрения  электронного  образования      (средний по всем  направлениям ЭО показатель)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Акты готовности кабинетов, приказы</w:t>
            </w:r>
          </w:p>
        </w:tc>
      </w:tr>
      <w:tr w:rsidR="00220C9C" w:rsidRPr="00220C9C" w:rsidTr="00220C9C">
        <w:trPr>
          <w:gridAfter w:val="1"/>
          <w:wAfter w:w="1558" w:type="dxa"/>
          <w:trHeight w:val="42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</w:tr>
      <w:tr w:rsidR="00220C9C" w:rsidRPr="00220C9C" w:rsidTr="00821BBF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Энергосбережение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анализа потребленной энергии</w:t>
            </w:r>
          </w:p>
        </w:tc>
      </w:tr>
    </w:tbl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2.3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основных общеобразовательных программ среднего  общего образования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  <w:gridCol w:w="1558"/>
      </w:tblGrid>
      <w:tr w:rsidR="00220C9C" w:rsidRPr="00220C9C" w:rsidTr="00220C9C">
        <w:trPr>
          <w:gridAfter w:val="1"/>
          <w:wAfter w:w="1558" w:type="dxa"/>
        </w:trPr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gridAfter w:val="1"/>
          <w:wAfter w:w="1558" w:type="dxa"/>
          <w:trHeight w:val="545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сдавших ГИА по обязательным и  выборным  предметам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  <w:vMerge w:val="restart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результатов ГИА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Соотношение результатов ГИА 10 % обучающихся с высокими и 10 % обучающихся с низкими результатами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русскому языку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математике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предметам по выбору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Не  более  раза</w:t>
            </w:r>
          </w:p>
        </w:tc>
        <w:tc>
          <w:tcPr>
            <w:tcW w:w="1276" w:type="dxa"/>
          </w:tcPr>
          <w:p w:rsidR="00FA2F2B" w:rsidRDefault="00FA2F2B" w:rsidP="008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2F2B" w:rsidRDefault="00FA2F2B" w:rsidP="008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2F2B" w:rsidRDefault="00FA2F2B" w:rsidP="008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BBF" w:rsidRDefault="00FA2F2B" w:rsidP="008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FA2F2B" w:rsidRDefault="00FA2F2B" w:rsidP="008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FA2F2B" w:rsidRPr="00220C9C" w:rsidRDefault="00FA2F2B" w:rsidP="008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  <w:vMerge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88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176"/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Рост  низких  и высоких  рез</w:t>
            </w:r>
            <w:r w:rsidR="00FA2F2B">
              <w:rPr>
                <w:rFonts w:ascii="Times New Roman" w:eastAsia="Times New Roman" w:hAnsi="Times New Roman" w:cs="Times New Roman"/>
                <w:lang w:eastAsia="en-US" w:bidi="en-US"/>
              </w:rPr>
              <w:t>ультатов ГИА по сравнению с 2016</w:t>
            </w: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годом  по обязательным  предметам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Не  менее  процентов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2F2B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8" w:type="dxa"/>
            <w:vMerge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1155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FA2F2B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FA2F2B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220C9C" w:rsidRPr="00220C9C" w:rsidTr="00821BBF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предметам по выбору)  и соответствия обученности по результатам внутреннего и внешнего мониторинга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FA2F2B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220C9C" w:rsidRPr="00220C9C" w:rsidTr="00220C9C">
        <w:trPr>
          <w:gridAfter w:val="1"/>
          <w:wAfter w:w="1558" w:type="dxa"/>
          <w:trHeight w:val="359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Степень обученности обучающихся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821BBF" w:rsidRPr="00220C9C" w:rsidRDefault="002532C9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58" w:type="dxa"/>
          </w:tcPr>
          <w:p w:rsidR="00220C9C" w:rsidRPr="00BB77F6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 диагностики  и мониторингов  различных уровней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83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BB77F6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самообследования, </w:t>
            </w:r>
            <w:r w:rsidR="00220C9C"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 о выполнении учебных программ</w:t>
            </w:r>
          </w:p>
        </w:tc>
      </w:tr>
      <w:tr w:rsidR="00220C9C" w:rsidRPr="00220C9C" w:rsidTr="00220C9C">
        <w:trPr>
          <w:trHeight w:val="711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9.</w:t>
            </w:r>
          </w:p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обучающихся средней школы по программам  профильного обучения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-1, приказы, программы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1049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10.</w:t>
            </w:r>
          </w:p>
          <w:p w:rsidR="00220C9C" w:rsidRPr="00220C9C" w:rsidRDefault="00220C9C" w:rsidP="00771FFA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  <w:tr w:rsidR="00220C9C" w:rsidRPr="00220C9C" w:rsidTr="00220C9C">
        <w:trPr>
          <w:gridAfter w:val="1"/>
          <w:wAfter w:w="1558" w:type="dxa"/>
          <w:trHeight w:val="633"/>
        </w:trPr>
        <w:tc>
          <w:tcPr>
            <w:tcW w:w="709" w:type="dxa"/>
          </w:tcPr>
          <w:p w:rsidR="00220C9C" w:rsidRPr="00771FFA" w:rsidRDefault="00771FFA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220C9C" w:rsidRPr="00220C9C" w:rsidTr="00771FFA">
        <w:trPr>
          <w:gridAfter w:val="1"/>
          <w:wAfter w:w="1558" w:type="dxa"/>
          <w:trHeight w:val="57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11.</w:t>
            </w:r>
          </w:p>
          <w:p w:rsidR="00220C9C" w:rsidRPr="00220C9C" w:rsidRDefault="00220C9C" w:rsidP="00771FFA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20C9C" w:rsidRDefault="002532C9" w:rsidP="00220C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532C9" w:rsidRPr="00220C9C" w:rsidRDefault="002532C9" w:rsidP="00220C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220C9C" w:rsidRPr="00220C9C" w:rsidTr="00771FFA">
        <w:trPr>
          <w:gridAfter w:val="1"/>
          <w:wAfter w:w="1558" w:type="dxa"/>
          <w:trHeight w:val="831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12.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532C9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220C9C" w:rsidRPr="00220C9C" w:rsidTr="00771FFA">
        <w:trPr>
          <w:gridAfter w:val="1"/>
          <w:wAfter w:w="1558" w:type="dxa"/>
          <w:trHeight w:val="510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13.</w:t>
            </w:r>
          </w:p>
        </w:tc>
        <w:tc>
          <w:tcPr>
            <w:tcW w:w="4821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</w:tcPr>
          <w:p w:rsidR="00220C9C" w:rsidRPr="00220C9C" w:rsidRDefault="002532C9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220C9C" w:rsidRPr="00220C9C" w:rsidTr="00220C9C">
        <w:trPr>
          <w:gridAfter w:val="1"/>
          <w:wAfter w:w="1558" w:type="dxa"/>
          <w:trHeight w:val="68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14.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220C9C" w:rsidRPr="00220C9C" w:rsidTr="00771FFA">
        <w:trPr>
          <w:gridAfter w:val="1"/>
          <w:wAfter w:w="1558" w:type="dxa"/>
          <w:trHeight w:val="40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15.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внеклассных занятий</w:t>
            </w:r>
            <w:r w:rsid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, р</w:t>
            </w:r>
            <w:r w:rsidR="00BB77F6"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езультаты самообследования</w:t>
            </w:r>
          </w:p>
        </w:tc>
      </w:tr>
      <w:tr w:rsidR="00BB77F6" w:rsidRPr="00220C9C" w:rsidTr="00220C9C">
        <w:trPr>
          <w:gridAfter w:val="1"/>
          <w:wAfter w:w="1558" w:type="dxa"/>
          <w:trHeight w:val="321"/>
        </w:trPr>
        <w:tc>
          <w:tcPr>
            <w:tcW w:w="709" w:type="dxa"/>
          </w:tcPr>
          <w:p w:rsidR="00BB77F6" w:rsidRPr="00771FFA" w:rsidRDefault="00BB77F6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16.</w:t>
            </w:r>
          </w:p>
          <w:p w:rsidR="00BB77F6" w:rsidRPr="00220C9C" w:rsidRDefault="00BB77F6" w:rsidP="007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277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BB77F6" w:rsidRPr="00BB77F6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самообследования</w:t>
            </w:r>
          </w:p>
        </w:tc>
      </w:tr>
      <w:tr w:rsidR="00220C9C" w:rsidRPr="00220C9C" w:rsidTr="00771FFA">
        <w:trPr>
          <w:gridAfter w:val="1"/>
          <w:wAfter w:w="1558" w:type="dxa"/>
          <w:trHeight w:val="345"/>
        </w:trPr>
        <w:tc>
          <w:tcPr>
            <w:tcW w:w="709" w:type="dxa"/>
          </w:tcPr>
          <w:p w:rsidR="00220C9C" w:rsidRPr="00771FFA" w:rsidRDefault="00771FFA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19</w:t>
            </w:r>
          </w:p>
        </w:tc>
        <w:tc>
          <w:tcPr>
            <w:tcW w:w="4821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277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</w:tcPr>
          <w:p w:rsidR="00220C9C" w:rsidRPr="00220C9C" w:rsidRDefault="002532C9" w:rsidP="00253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1558" w:type="dxa"/>
          </w:tcPr>
          <w:p w:rsidR="00220C9C" w:rsidRPr="00220C9C" w:rsidRDefault="00BB77F6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20C9C" w:rsidRPr="00220C9C" w:rsidTr="00220C9C">
        <w:trPr>
          <w:gridAfter w:val="1"/>
          <w:wAfter w:w="1558" w:type="dxa"/>
          <w:trHeight w:val="55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4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lastRenderedPageBreak/>
              <w:t>21.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Сохранность контингента обучающихся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532C9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20C9C" w:rsidRPr="00220C9C" w:rsidTr="00771FFA">
        <w:trPr>
          <w:gridAfter w:val="1"/>
          <w:wAfter w:w="1558" w:type="dxa"/>
          <w:trHeight w:val="812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Эффективность комплектования обучающимися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ОШ-1, тарификационные списки</w:t>
            </w:r>
          </w:p>
        </w:tc>
      </w:tr>
      <w:tr w:rsidR="00220C9C" w:rsidRPr="00220C9C" w:rsidTr="00771FFA">
        <w:trPr>
          <w:trHeight w:val="692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532C9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771FFA">
        <w:trPr>
          <w:gridAfter w:val="1"/>
          <w:wAfter w:w="1558" w:type="dxa"/>
          <w:trHeight w:val="54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24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 педагогов научно-педагогической и проектно-исследовательской деятельности на уровне муниципального и выше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 – педагог. проектно – исслед.работа на 1 педагога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0,5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220C9C" w:rsidRPr="00220C9C" w:rsidTr="00771FFA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25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220C9C" w:rsidRPr="00220C9C" w:rsidTr="00220C9C">
        <w:trPr>
          <w:gridAfter w:val="1"/>
          <w:wAfter w:w="1558" w:type="dxa"/>
          <w:trHeight w:val="545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26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Функционирование органа общественно-государственного управления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заседаний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27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771FFA" w:rsidRDefault="00BB77F6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29</w:t>
            </w:r>
          </w:p>
        </w:tc>
        <w:tc>
          <w:tcPr>
            <w:tcW w:w="4821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Обеспеченность учебниками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федеральными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региональными</w:t>
            </w:r>
          </w:p>
        </w:tc>
        <w:tc>
          <w:tcPr>
            <w:tcW w:w="1277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32C9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2532C9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BB77F6" w:rsidRPr="00BB77F6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самообследования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30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Степень  внедрения  электронного  образования      (средний по всем  направлениям ЭО показатель)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Акты готовности кабинетов, приказы</w:t>
            </w:r>
          </w:p>
        </w:tc>
      </w:tr>
      <w:tr w:rsidR="00220C9C" w:rsidRPr="00220C9C" w:rsidTr="00220C9C">
        <w:trPr>
          <w:gridAfter w:val="1"/>
          <w:wAfter w:w="1558" w:type="dxa"/>
          <w:trHeight w:val="42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32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BB77F6" w:rsidRDefault="00BB77F6" w:rsidP="00BB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самообследования</w:t>
            </w:r>
          </w:p>
        </w:tc>
      </w:tr>
      <w:tr w:rsidR="00220C9C" w:rsidRPr="00220C9C" w:rsidTr="00771FFA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2532C9" w:rsidP="002532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29.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Энергосбережение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20C9C" w:rsidRPr="00220C9C" w:rsidRDefault="00220C9C" w:rsidP="00BB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</w:t>
            </w:r>
            <w:r w:rsid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мониторинга потребления энергии </w:t>
            </w:r>
          </w:p>
        </w:tc>
      </w:tr>
    </w:tbl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2.4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trHeight w:val="69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556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</w:tbl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2.5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дополнительных общеобразовательных общеразвивающих программ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Источник информации о </w:t>
            </w:r>
            <w:r w:rsidRPr="00220C9C">
              <w:rPr>
                <w:rFonts w:ascii="Times New Roman" w:eastAsia="Times New Roman" w:hAnsi="Times New Roman" w:cs="Times New Roman"/>
              </w:rPr>
              <w:lastRenderedPageBreak/>
              <w:t>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trHeight w:val="54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220C9C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</w:rPr>
              <w:t>Доля учащихся</w:t>
            </w:r>
            <w:r w:rsidR="00220C9C" w:rsidRPr="00220C9C">
              <w:rPr>
                <w:rFonts w:ascii="Times New Roman" w:eastAsia="Times New Roman" w:hAnsi="Times New Roman" w:cs="Times New Roman"/>
              </w:rPr>
              <w:t>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553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2532C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65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13.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</w:tcPr>
          <w:p w:rsidR="00220C9C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BB77F6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по результатам самообследования</w:t>
            </w:r>
          </w:p>
        </w:tc>
      </w:tr>
      <w:tr w:rsidR="00BB77F6" w:rsidRPr="00220C9C" w:rsidTr="00220C9C">
        <w:trPr>
          <w:trHeight w:val="553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14.</w:t>
            </w:r>
          </w:p>
        </w:tc>
        <w:tc>
          <w:tcPr>
            <w:tcW w:w="4821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BB77F6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</w:tcPr>
          <w:p w:rsidR="00BB77F6" w:rsidRPr="00BB77F6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по результатам самообследования</w:t>
            </w:r>
          </w:p>
        </w:tc>
      </w:tr>
    </w:tbl>
    <w:p w:rsidR="00771FFA" w:rsidRDefault="00771FFA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FFA" w:rsidRDefault="00771FFA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2.6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69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1FFA" w:rsidRPr="00220C9C" w:rsidTr="00220C9C">
        <w:trPr>
          <w:trHeight w:val="743"/>
        </w:trPr>
        <w:tc>
          <w:tcPr>
            <w:tcW w:w="709" w:type="dxa"/>
          </w:tcPr>
          <w:p w:rsidR="00771FFA" w:rsidRPr="00220C9C" w:rsidRDefault="00771FFA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771FFA" w:rsidRPr="00220C9C" w:rsidRDefault="00771FFA" w:rsidP="00254A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</w:rPr>
              <w:t>Доля учащихся</w:t>
            </w:r>
            <w:r w:rsidRPr="00220C9C">
              <w:rPr>
                <w:rFonts w:ascii="Times New Roman" w:eastAsia="Times New Roman" w:hAnsi="Times New Roman" w:cs="Times New Roman"/>
              </w:rPr>
              <w:t>,  удовлетворенных качеством оказываемой   услуги</w:t>
            </w:r>
          </w:p>
        </w:tc>
        <w:tc>
          <w:tcPr>
            <w:tcW w:w="1277" w:type="dxa"/>
          </w:tcPr>
          <w:p w:rsidR="00771FFA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771FFA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771FFA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98" w:type="dxa"/>
          </w:tcPr>
          <w:p w:rsidR="00771FFA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743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743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 Доля учащихся участвующих олимпиадах, конкурсах, мероприятиях,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Протоколы соревнований, итоги самообследования</w:t>
            </w:r>
          </w:p>
        </w:tc>
      </w:tr>
    </w:tbl>
    <w:p w:rsidR="00771FFA" w:rsidRDefault="00771FFA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0423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 xml:space="preserve">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Организация отдыха детей и молодежи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trHeight w:val="64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64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lastRenderedPageBreak/>
              <w:t>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64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Степень охвата обучающихся отдыхом и оздоровлением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количества обучающихся, охваченных различными видами отдыха, к общему количеству обучающихся)  + доля  профильных  смен)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  <w:p w:rsidR="00220C9C" w:rsidRPr="00220C9C" w:rsidRDefault="00220C9C" w:rsidP="00220C9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среднее  двух  показателей</w:t>
            </w:r>
          </w:p>
        </w:tc>
        <w:tc>
          <w:tcPr>
            <w:tcW w:w="1276" w:type="dxa"/>
          </w:tcPr>
          <w:p w:rsidR="00220C9C" w:rsidRPr="00220C9C" w:rsidRDefault="00A375E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</w:tr>
    </w:tbl>
    <w:p w:rsidR="00006F1F" w:rsidRDefault="00006F1F" w:rsidP="00006F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445FF" w:rsidRDefault="00D724B8" w:rsidP="00D445FF">
      <w:pPr>
        <w:spacing w:before="150"/>
        <w:ind w:right="75"/>
        <w:jc w:val="center"/>
        <w:rPr>
          <w:sz w:val="28"/>
          <w:szCs w:val="28"/>
          <w:u w:val="single"/>
        </w:rPr>
      </w:pPr>
      <w:r w:rsidRPr="003E516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РАЗДЕЛ  </w:t>
      </w:r>
      <w:r w:rsidRPr="003E5166">
        <w:rPr>
          <w:rFonts w:ascii="Times New Roman" w:hAnsi="Times New Roman"/>
          <w:b/>
          <w:sz w:val="24"/>
          <w:szCs w:val="24"/>
          <w:u w:val="single"/>
        </w:rPr>
        <w:t>I</w:t>
      </w:r>
      <w:r w:rsidRPr="003E5166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1802DA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3E5166" w:rsidRPr="003E5166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 для муниципальных услуг и работ</w:t>
      </w:r>
    </w:p>
    <w:p w:rsidR="003E5166" w:rsidRPr="00D445FF" w:rsidRDefault="003E5166" w:rsidP="00D445FF">
      <w:pPr>
        <w:spacing w:before="150"/>
        <w:ind w:right="75"/>
        <w:jc w:val="center"/>
        <w:rPr>
          <w:sz w:val="28"/>
          <w:szCs w:val="28"/>
          <w:u w:val="single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206FF">
        <w:rPr>
          <w:rFonts w:ascii="Times New Roman" w:hAnsi="Times New Roman"/>
          <w:b/>
          <w:sz w:val="24"/>
          <w:szCs w:val="24"/>
        </w:rPr>
        <w:t xml:space="preserve">Нормативные правовые акты, регулирующие порядок оказания муниципальной услуги </w:t>
      </w:r>
    </w:p>
    <w:p w:rsidR="003E5166" w:rsidRDefault="003E05FA" w:rsidP="003E05FA">
      <w:pPr>
        <w:spacing w:after="0" w:line="240" w:lineRule="auto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="003E5166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E5166">
        <w:rPr>
          <w:rFonts w:ascii="Times New Roman" w:hAnsi="Times New Roman"/>
          <w:color w:val="000000"/>
          <w:sz w:val="24"/>
          <w:szCs w:val="24"/>
        </w:rPr>
        <w:t>е задани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на оказание муниципальн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услугсформирован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на основании следующих нормативных правовых актов: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-Конституция Российской Федерации от 12.12.1993;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-Конвенция о правах ребенка, одобрена Генеральной Ассамблеей ООН 20.11.1989;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-Закон Российской Федерации от 21 декабря 2012 №273-ФЗ «Об образовании в Российской Федерации»;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9C6D8A">
        <w:rPr>
          <w:rFonts w:ascii="Times New Roman" w:hAnsi="Times New Roman"/>
          <w:sz w:val="24"/>
          <w:szCs w:val="24"/>
          <w:lang w:eastAsia="ru-RU"/>
        </w:rPr>
        <w:t>Закон Республики Башкортостан от 1 июля 2013 года  № 696-з  «Об образовании в Республике Башкортостан»;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-Федеральный закон Российской Федерации №131-ФЗ от 06.10.2003 «Об общих принципах организации местного самоуправления в Российской Федерации»;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-Санитарно-эпидемиологические требования к условиям и организации обучения в общеобразовательных учреждениях (СанПиН 2.4.2.2821-10)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-Приказ  Минобрнауки России №1015 от 30.08.2013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431F9" w:rsidRPr="00666DD1" w:rsidRDefault="003E5166" w:rsidP="007431F9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>-</w:t>
      </w:r>
      <w:r w:rsidR="007431F9" w:rsidRPr="00666DD1">
        <w:rPr>
          <w:rFonts w:ascii="Times New Roman" w:hAnsi="Times New Roman"/>
          <w:sz w:val="24"/>
          <w:szCs w:val="24"/>
          <w:lang w:eastAsia="ru-RU"/>
        </w:rPr>
        <w:t>Постановление Администрации муниципального района Стерлибашевский район Республики Башкортостан  от 16.11.2012 года № 924 «Об утверждении стандартов качества муниципальных услуг в сфере образования»;</w:t>
      </w:r>
    </w:p>
    <w:p w:rsidR="003E5166" w:rsidRDefault="001C520D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 xml:space="preserve">Постановление </w:t>
      </w:r>
      <w:r w:rsidR="008924BD" w:rsidRPr="00666DD1">
        <w:rPr>
          <w:rFonts w:ascii="Times New Roman" w:hAnsi="Times New Roman"/>
          <w:sz w:val="24"/>
          <w:szCs w:val="24"/>
          <w:lang w:eastAsia="ru-RU"/>
        </w:rPr>
        <w:t xml:space="preserve">Администрации муниципального района Стерлибашевский район Республики Башкортостан  </w:t>
      </w:r>
      <w:r w:rsidR="00CF62BA">
        <w:rPr>
          <w:rFonts w:ascii="Times New Roman" w:hAnsi="Times New Roman"/>
          <w:sz w:val="24"/>
          <w:szCs w:val="24"/>
          <w:lang w:eastAsia="ru-RU"/>
        </w:rPr>
        <w:t xml:space="preserve">№329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от  0</w:t>
      </w:r>
      <w:r w:rsidR="00BA2BBC" w:rsidRPr="00666DD1">
        <w:rPr>
          <w:rFonts w:ascii="Times New Roman" w:hAnsi="Times New Roman"/>
          <w:sz w:val="24"/>
          <w:szCs w:val="24"/>
          <w:lang w:eastAsia="ru-RU"/>
        </w:rPr>
        <w:t>2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.0</w:t>
      </w:r>
      <w:r w:rsidR="00BA2BBC" w:rsidRPr="00666DD1">
        <w:rPr>
          <w:rFonts w:ascii="Times New Roman" w:hAnsi="Times New Roman"/>
          <w:sz w:val="24"/>
          <w:szCs w:val="24"/>
          <w:lang w:eastAsia="ru-RU"/>
        </w:rPr>
        <w:t>9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 xml:space="preserve">.2011 «Об утверждении Порядка </w:t>
      </w:r>
      <w:r w:rsidR="00CF62BA">
        <w:rPr>
          <w:rFonts w:ascii="Times New Roman" w:hAnsi="Times New Roman"/>
          <w:sz w:val="24"/>
          <w:szCs w:val="24"/>
          <w:lang w:eastAsia="ru-RU"/>
        </w:rPr>
        <w:t xml:space="preserve">формирования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и финансового обеспечения выполнения муниципального задания</w:t>
      </w:r>
      <w:r w:rsidR="00CF62BA">
        <w:rPr>
          <w:rFonts w:ascii="Times New Roman" w:hAnsi="Times New Roman"/>
          <w:sz w:val="24"/>
          <w:szCs w:val="24"/>
          <w:lang w:eastAsia="ru-RU"/>
        </w:rPr>
        <w:t xml:space="preserve"> на оказание муниципальных услуг (выполнение работ)»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;</w:t>
      </w:r>
    </w:p>
    <w:p w:rsidR="008924BD" w:rsidRPr="00666DD1" w:rsidRDefault="008924BD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Постановление Администрации муниципального района Стерлибашевский район Республики Башкортостан  </w:t>
      </w:r>
      <w:r>
        <w:rPr>
          <w:rFonts w:ascii="Times New Roman" w:hAnsi="Times New Roman"/>
          <w:sz w:val="24"/>
          <w:szCs w:val="24"/>
          <w:lang w:eastAsia="ru-RU"/>
        </w:rPr>
        <w:t xml:space="preserve">№1255 </w:t>
      </w:r>
      <w:r w:rsidRPr="00666DD1">
        <w:rPr>
          <w:rFonts w:ascii="Times New Roman" w:hAnsi="Times New Roman"/>
          <w:sz w:val="24"/>
          <w:szCs w:val="24"/>
          <w:lang w:eastAsia="ru-RU"/>
        </w:rPr>
        <w:t>от  0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66D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12</w:t>
      </w:r>
      <w:r w:rsidRPr="00666DD1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 «Об утверждении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ведомственного перечня муниципальных услуг и работ, оказываемых и выполняемых муниципальными учреждениями муниципального района Стерлибашевский район Республики Баш</w:t>
      </w:r>
      <w:r w:rsidR="00F629D6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ортостан»;</w:t>
      </w:r>
    </w:p>
    <w:p w:rsidR="003069EE" w:rsidRDefault="003E5166" w:rsidP="00D445FF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 xml:space="preserve">-иные нормативно-правовые акты Российской </w:t>
      </w:r>
      <w:r w:rsidR="004471A0" w:rsidRPr="00666DD1">
        <w:rPr>
          <w:rFonts w:ascii="Times New Roman" w:hAnsi="Times New Roman"/>
          <w:sz w:val="24"/>
          <w:szCs w:val="24"/>
          <w:lang w:eastAsia="ru-RU"/>
        </w:rPr>
        <w:t>Ф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едерации, Республики Башкортостан и 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r w:rsidRPr="00666DD1">
        <w:rPr>
          <w:rFonts w:ascii="Times New Roman" w:hAnsi="Times New Roman"/>
          <w:sz w:val="24"/>
          <w:szCs w:val="24"/>
          <w:lang w:eastAsia="ru-RU"/>
        </w:rPr>
        <w:t>Стерлибашевск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>ий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666DD1">
        <w:rPr>
          <w:rFonts w:ascii="Times New Roman" w:hAnsi="Times New Roman"/>
          <w:sz w:val="24"/>
          <w:szCs w:val="24"/>
          <w:lang w:eastAsia="ru-RU"/>
        </w:rPr>
        <w:t>.</w:t>
      </w:r>
    </w:p>
    <w:p w:rsidR="00666DD1" w:rsidRPr="00D445FF" w:rsidRDefault="00666DD1" w:rsidP="00D445FF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166" w:rsidRPr="007431F9" w:rsidRDefault="003E5166" w:rsidP="0027565E">
      <w:pPr>
        <w:pStyle w:val="af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31F9">
        <w:rPr>
          <w:rFonts w:ascii="Times New Roman" w:hAnsi="Times New Roman"/>
          <w:b/>
          <w:sz w:val="24"/>
          <w:szCs w:val="24"/>
          <w:lang w:val="ru-RU"/>
        </w:rPr>
        <w:t>Порядок информирования потенциальных потребителей оказываемой муниципальной услуги:</w:t>
      </w:r>
    </w:p>
    <w:tbl>
      <w:tblPr>
        <w:tblW w:w="5076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5492"/>
        <w:gridCol w:w="1986"/>
      </w:tblGrid>
      <w:tr w:rsidR="003E5166" w:rsidRPr="005E4C8D" w:rsidTr="0059222F">
        <w:trPr>
          <w:cantSplit/>
          <w:trHeight w:val="36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4119" w:rsidRPr="005E4C8D" w:rsidTr="00666DD1">
        <w:trPr>
          <w:cantSplit/>
          <w:trHeight w:val="56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C91B55">
              <w:rPr>
                <w:rFonts w:ascii="Times New Roman" w:hAnsi="Times New Roman" w:cs="Times New Roman"/>
              </w:rPr>
              <w:t xml:space="preserve">. Официальный сайт учреждения        </w:t>
            </w:r>
          </w:p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19" w:rsidRPr="00C91B55" w:rsidRDefault="00FC4119" w:rsidP="00180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 xml:space="preserve">Раздел «Сведения об Образовательной организации </w:t>
            </w:r>
          </w:p>
          <w:p w:rsidR="00FC4119" w:rsidRDefault="00FC4119" w:rsidP="0018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>(далее ОО)»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C4119" w:rsidRPr="008D3443" w:rsidRDefault="00FC4119" w:rsidP="0018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«Основные сведения»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(дата создания ОО, место нахождения ОО и филиалов, режим работы, график работы, контактные телефоны, адреса электронной почты);</w:t>
            </w:r>
          </w:p>
          <w:p w:rsidR="00FC4119" w:rsidRPr="008D3443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- «Структура и органы управления ОО (структура органы управления, адреса электронной почты, адреса сайтов, положения о структурных подразделениях и т.д);</w:t>
            </w:r>
          </w:p>
          <w:p w:rsidR="00FC4119" w:rsidRPr="00C91B55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«Документы»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(копии Устава, лицензии (с приложениями), свидетельства об аккредитации (с приложениями), план ФХД, локальные акты, правила внутреннего распорядка обучающихся, правила внутреннего трудового распорядка, коллективный договор, отчет о результатах самообследования, документ о порядке оказания платных образовательных услуг, документ стоимости обучения по каждой программе, предписания органов осуществляющих государственный контроль (надзор) в сфере образования, отчеты об их исполнении, программа развития  ДОУ, муниципальное задание и отчет об его выполнении);</w:t>
            </w:r>
          </w:p>
          <w:p w:rsidR="00FC4119" w:rsidRPr="008D3443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«Образование»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(описание образовательной программы, с приложением копии,     (о численности воспитанников  по реализуемым образовательным программам, о языках на которых осуществляется образование, наименование образовательной программы.);</w:t>
            </w:r>
          </w:p>
          <w:p w:rsidR="00FC4119" w:rsidRPr="00C91B55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«Образовательные стандарты»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(информация о федеральных государственных образовательных стандартах и образовательных стандартах);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4119" w:rsidRPr="00C91B55" w:rsidRDefault="00FC4119" w:rsidP="00F629D6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>По мере обновления информации</w:t>
            </w:r>
          </w:p>
        </w:tc>
      </w:tr>
      <w:tr w:rsidR="00771FFA" w:rsidRPr="005E4C8D" w:rsidTr="00771FFA">
        <w:trPr>
          <w:cantSplit/>
          <w:trHeight w:val="1530"/>
        </w:trPr>
        <w:tc>
          <w:tcPr>
            <w:tcW w:w="1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FFA" w:rsidRDefault="00771FFA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C91B55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«Руководство. </w:t>
            </w:r>
            <w:r w:rsidRPr="00C91B55">
              <w:rPr>
                <w:rFonts w:ascii="Times New Roman" w:hAnsi="Times New Roman" w:cs="Times New Roman"/>
              </w:rPr>
              <w:t xml:space="preserve">Педагогический состав»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(информация о руководителе образовательной организации и его заместителях, контактные телефоны, адреса электронной почты; персональном составе педагогических работников с указанием уровня образования, квалификации, опыта работы, фамилию, имя отчество, должность, специальности, данные о повышении квалификации, общий стаж, стаж работы по специальности.);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FFA" w:rsidRPr="00C91B55" w:rsidRDefault="00771FFA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</w:p>
        </w:tc>
      </w:tr>
      <w:tr w:rsidR="00771FFA" w:rsidRPr="005E4C8D" w:rsidTr="00771FFA">
        <w:trPr>
          <w:cantSplit/>
          <w:trHeight w:val="3540"/>
        </w:trPr>
        <w:tc>
          <w:tcPr>
            <w:tcW w:w="11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1FFA" w:rsidRDefault="00771FFA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8D3443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1B55">
              <w:rPr>
                <w:rFonts w:ascii="Times New Roman" w:hAnsi="Times New Roman" w:cs="Times New Roman"/>
              </w:rPr>
              <w:t xml:space="preserve">«Материально техническое обеспечение и оснащенность образовательного процесса»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о материально техническом обеспечении образовательной деятельности  объектов спорта, средств обучения и воспитания, об условиях питания и охраны здоровья, о доступе к информационным системам и  телекоммуникационным сетям, об электронных ресурсах, к которым обеспечивается доступ воспитанников); </w:t>
            </w:r>
          </w:p>
          <w:p w:rsidR="00771FFA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«Платные </w:t>
            </w:r>
            <w:r w:rsidRPr="00C91B55">
              <w:rPr>
                <w:rFonts w:ascii="Times New Roman" w:hAnsi="Times New Roman" w:cs="Times New Roman"/>
              </w:rPr>
              <w:t xml:space="preserve">образовательные услуги»;    </w:t>
            </w:r>
          </w:p>
          <w:p w:rsidR="00771FFA" w:rsidRPr="008D3443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- «Финансово </w:t>
            </w:r>
            <w:r w:rsidRPr="00C91B55">
              <w:rPr>
                <w:rFonts w:ascii="Times New Roman" w:hAnsi="Times New Roman" w:cs="Times New Roman"/>
              </w:rPr>
              <w:t xml:space="preserve">- хозяйственная деятельность»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об объеме образовательной деятельности, финансовое обеспечение которой осуществляется  за счет бюджетов всех уровней, по договора соб образовании за счет юридических и физических лиц, о поступлении финансовых и материальных средств и об ох расходовании по итогам отчетного года);                                </w:t>
            </w:r>
          </w:p>
          <w:p w:rsidR="00771FFA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91B55">
              <w:rPr>
                <w:rFonts w:ascii="Times New Roman" w:hAnsi="Times New Roman" w:cs="Times New Roman"/>
              </w:rPr>
              <w:t xml:space="preserve"> «Вакантные места для приема (перевода)» </w:t>
            </w:r>
            <w:r w:rsidRPr="00812952">
              <w:rPr>
                <w:rFonts w:ascii="Times New Roman" w:hAnsi="Times New Roman" w:cs="Times New Roman"/>
                <w:sz w:val="18"/>
                <w:szCs w:val="18"/>
              </w:rPr>
              <w:t>(информация о количестве вакантных мест).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71FFA" w:rsidRPr="00C91B55" w:rsidRDefault="00771FFA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</w:p>
        </w:tc>
      </w:tr>
      <w:tr w:rsidR="003E5166" w:rsidRPr="005E4C8D" w:rsidTr="0059222F">
        <w:trPr>
          <w:cantSplit/>
          <w:trHeight w:val="3661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1C139F" w:rsidRDefault="003E5166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 w:rsidRPr="001C139F">
              <w:rPr>
                <w:rFonts w:ascii="Times New Roman" w:hAnsi="Times New Roman" w:cs="Times New Roman"/>
              </w:rPr>
              <w:t>2. Информационные стенды в учреждении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режим работы учреждения;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годовой календарный учебный график;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5" w:hanging="2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расписание уроков, кружков, секций;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 Устав);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учреждения;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вышестоящих организаций;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правила приема в учреждение;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num" w:pos="0"/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режиме работы</w:t>
            </w:r>
          </w:p>
          <w:p w:rsidR="003E5166" w:rsidRPr="001C139F" w:rsidRDefault="003E5166" w:rsidP="001802DA">
            <w:pPr>
              <w:pStyle w:val="ConsPlusNormal"/>
              <w:widowControl/>
              <w:tabs>
                <w:tab w:val="left" w:pos="213"/>
              </w:tabs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библиотеки, медицинского кабинета, столовой;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3E5166" w:rsidRPr="001C139F" w:rsidRDefault="003E5166" w:rsidP="0027565E">
            <w:pPr>
              <w:pStyle w:val="ConsPlusNormal"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приемные часы администрации учреждения</w:t>
            </w:r>
          </w:p>
          <w:p w:rsidR="003E5166" w:rsidRPr="001C139F" w:rsidRDefault="003E5166" w:rsidP="0027565E">
            <w:pPr>
              <w:pStyle w:val="ConsPlusNormal"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задание;</w:t>
            </w:r>
          </w:p>
          <w:p w:rsidR="003E5166" w:rsidRPr="001C139F" w:rsidRDefault="003E5166" w:rsidP="0027565E">
            <w:pPr>
              <w:pStyle w:val="ConsPlusNormal"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отчет  о выполнении  муниципального задания.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1C139F" w:rsidRDefault="003E5166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 w:rsidRPr="001C139F">
              <w:rPr>
                <w:rFonts w:ascii="Times New Roman" w:hAnsi="Times New Roman" w:cs="Times New Roman"/>
              </w:rPr>
              <w:t>По мере обновления информации</w:t>
            </w:r>
          </w:p>
        </w:tc>
      </w:tr>
      <w:tr w:rsidR="003E5166" w:rsidRPr="005E4C8D" w:rsidTr="0059222F">
        <w:trPr>
          <w:cantSplit/>
          <w:trHeight w:val="546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0F7DC4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 xml:space="preserve">3. </w:t>
            </w:r>
            <w:r w:rsidR="000F7DC4">
              <w:rPr>
                <w:rFonts w:ascii="Times New Roman" w:hAnsi="Times New Roman" w:cs="Times New Roman"/>
              </w:rPr>
              <w:t>Отчет самообследования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В соответствии с утвержденной структурой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0F7DC4" w:rsidP="000F7DC4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не позднее 1 сентября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lastRenderedPageBreak/>
              <w:t>4. Средства массовой информации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Информация о значимых мероприятиях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Не реже 1 раза в квартал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5. Родительские собрания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В соответствии с годовым планом работы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0F7DC4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 xml:space="preserve">Не реже 1 раза в </w:t>
            </w:r>
            <w:r w:rsidR="000F7DC4">
              <w:rPr>
                <w:rFonts w:ascii="Times New Roman" w:hAnsi="Times New Roman" w:cs="Times New Roman"/>
              </w:rPr>
              <w:t>триместр</w:t>
            </w:r>
          </w:p>
        </w:tc>
      </w:tr>
    </w:tbl>
    <w:p w:rsidR="00357BD5" w:rsidRDefault="00357BD5" w:rsidP="00D445FF">
      <w:pPr>
        <w:pStyle w:val="ConsPlusNonformat"/>
        <w:ind w:firstLine="0"/>
        <w:rPr>
          <w:rFonts w:ascii="Times New Roman" w:eastAsiaTheme="minorEastAsia" w:hAnsi="Times New Roman" w:cstheme="minorBidi"/>
          <w:b/>
          <w:bCs/>
          <w:color w:val="000000"/>
          <w:sz w:val="21"/>
          <w:szCs w:val="21"/>
          <w:lang w:bidi="en-US"/>
        </w:rPr>
      </w:pPr>
    </w:p>
    <w:p w:rsidR="003E5166" w:rsidRPr="002206FF" w:rsidRDefault="002341D8" w:rsidP="00D445FF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4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E5166" w:rsidRPr="002206FF">
        <w:rPr>
          <w:rFonts w:ascii="Times New Roman" w:hAnsi="Times New Roman" w:cs="Times New Roman"/>
          <w:b/>
          <w:sz w:val="24"/>
          <w:szCs w:val="24"/>
        </w:rPr>
        <w:t>Основания для досрочного прекращения исп</w:t>
      </w:r>
      <w:r w:rsidR="00AB4C1F">
        <w:rPr>
          <w:rFonts w:ascii="Times New Roman" w:hAnsi="Times New Roman" w:cs="Times New Roman"/>
          <w:b/>
          <w:sz w:val="24"/>
          <w:szCs w:val="24"/>
        </w:rPr>
        <w:t>олнения муниципального задания</w:t>
      </w:r>
    </w:p>
    <w:tbl>
      <w:tblPr>
        <w:tblW w:w="507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9"/>
        <w:gridCol w:w="4013"/>
      </w:tblGrid>
      <w:tr w:rsidR="003E5166" w:rsidRPr="00E42380" w:rsidTr="0059222F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Основание для приостановления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Пункт, часть, статья, реквизиты нормативного правового акта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5403A3">
              <w:rPr>
                <w:rFonts w:ascii="Times New Roman" w:hAnsi="Times New Roman"/>
                <w:sz w:val="24"/>
              </w:rPr>
              <w:t>реорганизации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22 Федерального закона  «Об образовании в Российской Федерации» от 29.12.2012 г., </w:t>
            </w:r>
          </w:p>
          <w:p w:rsidR="003E5166" w:rsidRPr="00E42380" w:rsidRDefault="003E5166" w:rsidP="001802DA">
            <w:pPr>
              <w:pStyle w:val="ConsPlusCel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61 Гражданского кодекса.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Перераспределение полномочий, повлекшее исключение из компетенции муниципального учреждения полномочий по оказанию муниципальной услуги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2204AE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049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Исключение  муниципальной услуги из перечня муниципальных услуг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Окончание срока лицензии Учреждения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</w:t>
            </w:r>
            <w:r w:rsidR="00757746">
              <w:rPr>
                <w:rFonts w:ascii="Times New Roman" w:hAnsi="Times New Roman"/>
                <w:sz w:val="24"/>
              </w:rPr>
              <w:t>кончание</w:t>
            </w:r>
            <w:r w:rsidRPr="005403A3">
              <w:rPr>
                <w:rFonts w:ascii="Times New Roman" w:hAnsi="Times New Roman"/>
                <w:sz w:val="24"/>
              </w:rPr>
              <w:t xml:space="preserve"> срока действия государственной аккредитации и дальнейшего препятствия ее получения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27565E">
            <w:pPr>
              <w:pStyle w:val="ConsPlusCell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Иные, предусмотренные нормативными правовыми актами случаи, влекущие за собой невозможность оказания муниципальной услуги, не устранимую в краткосрочное время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166" w:rsidRDefault="003E5166" w:rsidP="003E5166">
      <w:pPr>
        <w:pStyle w:val="af2"/>
        <w:jc w:val="both"/>
        <w:rPr>
          <w:rFonts w:ascii="Times New Roman" w:hAnsi="Times New Roman"/>
          <w:sz w:val="24"/>
          <w:lang w:val="ru-RU" w:eastAsia="ru-RU"/>
        </w:rPr>
      </w:pPr>
    </w:p>
    <w:p w:rsidR="003E5166" w:rsidRPr="00DD680B" w:rsidRDefault="003E5166" w:rsidP="0027565E">
      <w:pPr>
        <w:pStyle w:val="af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D680B">
        <w:rPr>
          <w:rFonts w:ascii="Times New Roman" w:hAnsi="Times New Roman"/>
          <w:b/>
          <w:sz w:val="24"/>
          <w:szCs w:val="24"/>
          <w:lang w:val="ru-RU"/>
        </w:rPr>
        <w:t xml:space="preserve"> Требования к квалификации и опыту персонала: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работников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66DD1">
              <w:rPr>
                <w:rFonts w:ascii="Times New Roman" w:hAnsi="Times New Roman"/>
              </w:rPr>
              <w:t>Руководящий состав</w:t>
            </w:r>
            <w:r w:rsidR="005278EF" w:rsidRPr="00666DD1">
              <w:rPr>
                <w:rFonts w:ascii="Times New Roman" w:hAnsi="Times New Roman"/>
              </w:rPr>
              <w:t>:</w:t>
            </w:r>
            <w:r w:rsidRPr="00666DD1">
              <w:rPr>
                <w:rFonts w:ascii="Times New Roman" w:hAnsi="Times New Roman" w:cs="Times New Roman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персоналом".</w:t>
            </w:r>
          </w:p>
          <w:p w:rsidR="003E5166" w:rsidRPr="005C4D9A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C4D9A">
              <w:rPr>
                <w:rFonts w:ascii="Times New Roman" w:hAnsi="Times New Roman"/>
              </w:rPr>
              <w:t xml:space="preserve">Педагогические работники.  Допускаются лица, имеющие среднее профессиональное или высшее профессиональное образование, подтверждается документами государственного образца о соответствующем уровне образования и квалификации </w:t>
            </w:r>
          </w:p>
        </w:tc>
      </w:tr>
      <w:tr w:rsidR="003E5166" w:rsidRPr="005E4C8D" w:rsidTr="0059222F">
        <w:trPr>
          <w:cantSplit/>
          <w:trHeight w:val="49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Требования к стажу работы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spacing w:before="100" w:beforeAutospacing="1" w:after="119" w:line="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A">
              <w:rPr>
                <w:rFonts w:ascii="Times New Roman" w:hAnsi="Times New Roman" w:cs="Times New Roman"/>
                <w:sz w:val="24"/>
                <w:szCs w:val="24"/>
              </w:rPr>
              <w:t>Руководящий состав не менее 5 лет педагогического стажа, прочие работники – без ограничений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Периодичность повышения квалификации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spacing w:before="100" w:beforeAutospacing="1" w:after="119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pStyle w:val="ConsPlusCell"/>
              <w:rPr>
                <w:rFonts w:ascii="Times New Roman" w:hAnsi="Times New Roman" w:cs="Times New Roman"/>
              </w:rPr>
            </w:pPr>
            <w:r w:rsidRPr="005C4D9A">
              <w:rPr>
                <w:rFonts w:ascii="Times New Roman" w:hAnsi="Times New Roman" w:cs="Times New Roman"/>
              </w:rPr>
              <w:t>Прохождение медицинского осмотра, инструктажа по технике безопасности. К педагогической деятельности не допускаются лица, которым она запрещена приговором суда или по медицинским показаниям. Наличие должностных инструкций, устанавливающих права и обязанности работников. Повышение квалификации руководящих работников по направлениям подготовки "Государственное и муниципальное управление", "Менеджмент", "Управление персоналом"</w:t>
            </w:r>
          </w:p>
        </w:tc>
      </w:tr>
    </w:tbl>
    <w:p w:rsidR="001769DE" w:rsidRDefault="001769DE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166" w:rsidRPr="00AF351A" w:rsidRDefault="00DD680B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900AE">
        <w:rPr>
          <w:rFonts w:ascii="Times New Roman" w:hAnsi="Times New Roman" w:cs="Times New Roman"/>
          <w:b/>
          <w:sz w:val="24"/>
          <w:szCs w:val="24"/>
        </w:rPr>
        <w:t>.</w:t>
      </w:r>
      <w:r w:rsidR="003E5166" w:rsidRPr="002206FF">
        <w:rPr>
          <w:rFonts w:ascii="Times New Roman" w:hAnsi="Times New Roman" w:cs="Times New Roman"/>
          <w:b/>
          <w:sz w:val="24"/>
          <w:szCs w:val="24"/>
        </w:rPr>
        <w:t xml:space="preserve"> Требования к материально-техническому обеспечению оказываемой муниципальной услуги.</w:t>
      </w:r>
    </w:p>
    <w:p w:rsidR="003E5166" w:rsidRPr="002206FF" w:rsidRDefault="00DD680B" w:rsidP="003E516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166" w:rsidRPr="002206FF">
        <w:rPr>
          <w:rFonts w:ascii="Times New Roman" w:hAnsi="Times New Roman" w:cs="Times New Roman"/>
          <w:sz w:val="24"/>
          <w:szCs w:val="24"/>
        </w:rPr>
        <w:t>.1 Правовые акты и иные документы, устанавливающие требования к материально-техническому обеспечению оказываемой муниципальной услуги: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3E5166" w:rsidRPr="009E3450" w:rsidTr="001802DA">
        <w:trPr>
          <w:cantSplit/>
          <w:trHeight w:val="55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B93FBD" w:rsidRDefault="003E5166" w:rsidP="001802DA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Закон Российской Федерации «Об 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 от 29.12.2012 года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436307">
            <w:pPr>
              <w:pStyle w:val="ConsPlusCel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1701F7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условиям и организации обучения в общеобразовательных учреждениях (СанПиН 2.4.2.2821-10)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1802DA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3.  Лицензия на осуществление образовательной деятельности 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436307">
            <w:pPr>
              <w:pStyle w:val="ConsPlusCel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 xml:space="preserve">.  Правила противопожарного режима  в Российской Федерации,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 от 25 апреля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>12 года № 390</w:t>
            </w:r>
          </w:p>
        </w:tc>
      </w:tr>
    </w:tbl>
    <w:p w:rsidR="007028B4" w:rsidRDefault="007028B4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5166" w:rsidRDefault="00DD680B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166" w:rsidRPr="00D947DE">
        <w:rPr>
          <w:rFonts w:ascii="Times New Roman" w:hAnsi="Times New Roman" w:cs="Times New Roman"/>
          <w:sz w:val="24"/>
          <w:szCs w:val="24"/>
        </w:rPr>
        <w:t>.2  Требования к наличию и состоянию имущества:</w:t>
      </w:r>
    </w:p>
    <w:tbl>
      <w:tblPr>
        <w:tblW w:w="489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7230"/>
      </w:tblGrid>
      <w:tr w:rsidR="003E5166" w:rsidRPr="009E3450" w:rsidTr="001802DA">
        <w:trPr>
          <w:cantSplit/>
          <w:trHeight w:val="36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Качественные и (или) количественные требования к имуществу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Недвижимое имущество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Помещения должны быть обеспечены всеми средствами коммунально-бытового обслуживания. По размерам и состоянию помещения должны отвечать требованиям санитарно-гигиенических норм и правил пожарной безопасности, безопасности труда и быть защищены от воздействия факторов, отрицательно влияющих на качество предоставляемых услуг (влажность воздуха, запыленность, загазованность, шум, вибрация и т.д.)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Инвентарь, инструменты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безопасности, установленным нормативной документацией на соответствующий инвентарь, инструмент</w:t>
            </w:r>
          </w:p>
        </w:tc>
      </w:tr>
    </w:tbl>
    <w:p w:rsidR="003E5166" w:rsidRDefault="003E5166" w:rsidP="003E516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E5166" w:rsidRDefault="003E5166" w:rsidP="0027565E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9B20F7">
        <w:rPr>
          <w:rFonts w:ascii="Times New Roman" w:hAnsi="Times New Roman" w:cs="Times New Roman"/>
          <w:b/>
          <w:sz w:val="24"/>
          <w:szCs w:val="24"/>
        </w:rPr>
        <w:t xml:space="preserve"> Порядок контроля за исполнением муниципального задания:</w:t>
      </w:r>
    </w:p>
    <w:p w:rsidR="003E5166" w:rsidRPr="009B20F7" w:rsidRDefault="003E5166" w:rsidP="003E5166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20F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898"/>
        <w:gridCol w:w="2062"/>
        <w:gridCol w:w="2282"/>
      </w:tblGrid>
      <w:tr w:rsidR="003E5166" w:rsidRPr="00930ABE" w:rsidTr="001802DA">
        <w:trPr>
          <w:cantSplit/>
          <w:trHeight w:val="8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контрольных мероприятий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 осуществляющий контроль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1. Последующий контроль в форме выездной проверки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EE6AB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6454EB">
              <w:rPr>
                <w:rFonts w:ascii="Times New Roman" w:hAnsi="Times New Roman" w:cs="Times New Roman"/>
              </w:rPr>
              <w:t>Постановление Администрации муниципального района Стерлибашевский райо</w:t>
            </w:r>
            <w:r w:rsidR="00EE6ABA" w:rsidRPr="006454EB">
              <w:rPr>
                <w:rFonts w:ascii="Times New Roman" w:hAnsi="Times New Roman" w:cs="Times New Roman"/>
              </w:rPr>
              <w:t>н Республики Башкортостан от  02</w:t>
            </w:r>
            <w:r w:rsidRPr="006454EB">
              <w:rPr>
                <w:rFonts w:ascii="Times New Roman" w:hAnsi="Times New Roman" w:cs="Times New Roman"/>
              </w:rPr>
              <w:t>.0</w:t>
            </w:r>
            <w:r w:rsidR="00EE6ABA" w:rsidRPr="006454EB">
              <w:rPr>
                <w:rFonts w:ascii="Times New Roman" w:hAnsi="Times New Roman" w:cs="Times New Roman"/>
              </w:rPr>
              <w:t>9.2011 г. № 329 «Об утверждении П</w:t>
            </w:r>
            <w:r w:rsidRPr="006454EB">
              <w:rPr>
                <w:rFonts w:ascii="Times New Roman" w:hAnsi="Times New Roman" w:cs="Times New Roman"/>
              </w:rPr>
              <w:t>орядка формирования финансового обеспечения выполнения муниципального задания на оказание муниципальных услуг (выполнение работ)».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- в соответствии с планом проведения выездных проверок, но не реже 1 раза в год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- по мере необходимости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(в случае поступления жалоб потребителей, требований надзорных органов)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отдел образования,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надзорные органы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2. Последующий контроль в форме камеральной проверки  отчетности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муниципальное задание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 По мере поступления отчетности о выполнении муниципального задания (не реже 2 раз в год)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Администрация, отдел образования</w:t>
            </w:r>
          </w:p>
        </w:tc>
      </w:tr>
    </w:tbl>
    <w:p w:rsidR="003E5166" w:rsidRDefault="003E5166" w:rsidP="003E5166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</w:p>
    <w:p w:rsidR="003E5166" w:rsidRPr="00326014" w:rsidRDefault="00DD680B" w:rsidP="00DD680B">
      <w:pPr>
        <w:tabs>
          <w:tab w:val="left" w:pos="993"/>
          <w:tab w:val="left" w:pos="573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014">
        <w:rPr>
          <w:rFonts w:ascii="Times New Roman" w:hAnsi="Times New Roman" w:cs="Times New Roman"/>
          <w:b/>
          <w:sz w:val="24"/>
          <w:szCs w:val="24"/>
        </w:rPr>
        <w:t>7</w:t>
      </w:r>
      <w:r w:rsidR="003E5166" w:rsidRPr="00326014">
        <w:rPr>
          <w:rFonts w:ascii="Times New Roman" w:hAnsi="Times New Roman" w:cs="Times New Roman"/>
          <w:b/>
          <w:sz w:val="24"/>
          <w:szCs w:val="24"/>
        </w:rPr>
        <w:t>. Требования к отчетности об исполнении муниципального задания:</w:t>
      </w:r>
    </w:p>
    <w:p w:rsidR="003E5166" w:rsidRPr="00DD680B" w:rsidRDefault="003E5166" w:rsidP="00326014">
      <w:p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 xml:space="preserve">Отчетность об исполнении муниципального задания должна содержать всю информацию, характеризующую результаты деятельности учреждения. Форма отчета об исполнении муниципального задания  вместе  с пояснительной запиской  должна содержать совокупность данных, установленных в примерной форме отчета о выполнении </w:t>
      </w:r>
      <w:r w:rsidRPr="00DD680B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задания, утвержденного Постановлением Администрации муниципального района  Стерлибашевский район, характеризующих результаты выполнения установленного муниципального задания, в том числе: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оценку планового и фактического количества потребителей муниципальных услуг;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характеристику фактических и запланированных на соответствующий период времени результатов выполнения задания;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характеристику факторов, повлиявших на отношение фактических результатов выполнения задания от запланированных;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оценку полноты и эффективности использования средств бюджета на выполнение муниципального задания.</w:t>
      </w:r>
    </w:p>
    <w:p w:rsidR="00EF1FFE" w:rsidRDefault="00EF1FFE" w:rsidP="003260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166" w:rsidRPr="00326014" w:rsidRDefault="003E5166" w:rsidP="003260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326014" w:rsidRPr="003260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>. Объем</w:t>
      </w:r>
      <w:r w:rsidR="00326014"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обеспечения выполнения</w:t>
      </w:r>
    </w:p>
    <w:p w:rsidR="003E5166" w:rsidRDefault="003E5166" w:rsidP="0032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задания (тыс. руб.):</w:t>
      </w:r>
    </w:p>
    <w:p w:rsidR="00CE37D0" w:rsidRPr="00326014" w:rsidRDefault="00CE37D0" w:rsidP="0032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119"/>
        <w:gridCol w:w="3402"/>
      </w:tblGrid>
      <w:tr w:rsidR="003E5166" w:rsidRPr="00326014" w:rsidTr="00326014">
        <w:trPr>
          <w:trHeight w:val="1309"/>
        </w:trPr>
        <w:tc>
          <w:tcPr>
            <w:tcW w:w="2943" w:type="dxa"/>
          </w:tcPr>
          <w:p w:rsidR="003E5166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оказание муниципальных услуг</w:t>
            </w:r>
          </w:p>
          <w:p w:rsidR="00A328F4" w:rsidRPr="00326014" w:rsidRDefault="00A328F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(тыс. руб)</w:t>
            </w:r>
          </w:p>
        </w:tc>
        <w:tc>
          <w:tcPr>
            <w:tcW w:w="3119" w:type="dxa"/>
          </w:tcPr>
          <w:p w:rsidR="003E5166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на выполнение работ</w:t>
            </w:r>
          </w:p>
          <w:p w:rsidR="00A328F4" w:rsidRPr="00326014" w:rsidRDefault="00A328F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(тыс. руб)</w:t>
            </w:r>
          </w:p>
        </w:tc>
        <w:tc>
          <w:tcPr>
            <w:tcW w:w="3402" w:type="dxa"/>
          </w:tcPr>
          <w:p w:rsidR="003E5166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выполнения муниципального задания</w:t>
            </w:r>
          </w:p>
          <w:p w:rsidR="00A328F4" w:rsidRPr="00326014" w:rsidRDefault="00A328F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(тыс. руб)</w:t>
            </w:r>
          </w:p>
        </w:tc>
      </w:tr>
      <w:tr w:rsidR="003E5166" w:rsidRPr="00326014" w:rsidTr="00326014">
        <w:trPr>
          <w:trHeight w:val="305"/>
        </w:trPr>
        <w:tc>
          <w:tcPr>
            <w:tcW w:w="2943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3E5166" w:rsidRPr="00B27CAA" w:rsidRDefault="00B27CAA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683" w:rsidRPr="00326014" w:rsidTr="00326014">
        <w:trPr>
          <w:trHeight w:val="305"/>
        </w:trPr>
        <w:tc>
          <w:tcPr>
            <w:tcW w:w="2943" w:type="dxa"/>
          </w:tcPr>
          <w:p w:rsidR="00BA6683" w:rsidRPr="00E53984" w:rsidRDefault="00E5398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984">
              <w:rPr>
                <w:rFonts w:ascii="Times New Roman" w:hAnsi="Times New Roman" w:cs="Times New Roman"/>
              </w:rPr>
              <w:t>9304,596</w:t>
            </w:r>
          </w:p>
        </w:tc>
        <w:tc>
          <w:tcPr>
            <w:tcW w:w="3119" w:type="dxa"/>
          </w:tcPr>
          <w:p w:rsidR="00BA6683" w:rsidRPr="00E53984" w:rsidRDefault="00BA6683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:rsidR="00BA6683" w:rsidRPr="00E53984" w:rsidRDefault="00E5398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3984">
              <w:rPr>
                <w:rFonts w:ascii="Times New Roman" w:hAnsi="Times New Roman" w:cs="Times New Roman"/>
              </w:rPr>
              <w:t>9304,596</w:t>
            </w:r>
          </w:p>
        </w:tc>
      </w:tr>
    </w:tbl>
    <w:p w:rsidR="003E5166" w:rsidRPr="008C1F0F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  <w:r w:rsidRPr="008C1F0F">
        <w:rPr>
          <w:rFonts w:ascii="Times New Roman" w:hAnsi="Times New Roman" w:cs="Times New Roman"/>
        </w:rPr>
        <w:t>Примечание:</w:t>
      </w:r>
    </w:p>
    <w:p w:rsidR="003E5166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  <w:r w:rsidRPr="008C1F0F">
        <w:rPr>
          <w:rFonts w:ascii="Times New Roman" w:hAnsi="Times New Roman" w:cs="Times New Roman"/>
        </w:rPr>
        <w:t>Кроме финансового обеспечения выполнения муниципального задания муниципальному учреждению выделяются средства на выплату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и на выплаты ежемесячной надбавки к заработной плате  работникам государственных и муниципальных образовательных учреждений, реализующих основную общеобразовательную программу дошкольного образования.</w:t>
      </w:r>
    </w:p>
    <w:p w:rsidR="003E5166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</w:p>
    <w:p w:rsidR="003E5166" w:rsidRPr="00C10261" w:rsidRDefault="003E5166" w:rsidP="00C1026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960"/>
        <w:gridCol w:w="1766"/>
        <w:gridCol w:w="3864"/>
      </w:tblGrid>
      <w:tr w:rsidR="003E5166" w:rsidRPr="00C10261" w:rsidTr="001802DA">
        <w:tc>
          <w:tcPr>
            <w:tcW w:w="3960" w:type="dxa"/>
          </w:tcPr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Заместитель главы Администрации по финансовым вопросам -начальник финансового управления Администрации муниципального района Стерлибашевский район Республики Башкортостан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В.</w:t>
            </w:r>
            <w:r w:rsidR="00B0423A">
              <w:rPr>
                <w:rFonts w:ascii="Times New Roman" w:hAnsi="Times New Roman" w:cs="Times New Roman"/>
              </w:rPr>
              <w:t xml:space="preserve"> </w:t>
            </w:r>
            <w:r w:rsidRPr="00C10261">
              <w:rPr>
                <w:rFonts w:ascii="Times New Roman" w:hAnsi="Times New Roman" w:cs="Times New Roman"/>
              </w:rPr>
              <w:t>Г.  Шарипова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_______________________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«___»  _______  201</w:t>
            </w:r>
            <w:r w:rsidR="001152F8">
              <w:rPr>
                <w:rFonts w:ascii="Times New Roman" w:hAnsi="Times New Roman" w:cs="Times New Roman"/>
              </w:rPr>
              <w:t>7</w:t>
            </w:r>
            <w:r w:rsidRPr="00C10261">
              <w:rPr>
                <w:rFonts w:ascii="Times New Roman" w:hAnsi="Times New Roman" w:cs="Times New Roman"/>
              </w:rPr>
              <w:t>г.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Начальник  Отдела образования Администрации муниципального района Стерлибашевский район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Республики Башкортостан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М.</w:t>
            </w:r>
            <w:r w:rsidR="00B0423A">
              <w:rPr>
                <w:rFonts w:ascii="Times New Roman" w:hAnsi="Times New Roman" w:cs="Times New Roman"/>
              </w:rPr>
              <w:t xml:space="preserve"> </w:t>
            </w:r>
            <w:r w:rsidRPr="00C10261">
              <w:rPr>
                <w:rFonts w:ascii="Times New Roman" w:hAnsi="Times New Roman" w:cs="Times New Roman"/>
              </w:rPr>
              <w:t>А.</w:t>
            </w:r>
            <w:r w:rsidR="00B0423A">
              <w:rPr>
                <w:rFonts w:ascii="Times New Roman" w:hAnsi="Times New Roman" w:cs="Times New Roman"/>
              </w:rPr>
              <w:t xml:space="preserve"> </w:t>
            </w:r>
            <w:r w:rsidRPr="00C10261">
              <w:rPr>
                <w:rFonts w:ascii="Times New Roman" w:hAnsi="Times New Roman" w:cs="Times New Roman"/>
              </w:rPr>
              <w:t xml:space="preserve">Каримов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_________________________</w:t>
            </w:r>
          </w:p>
          <w:p w:rsidR="003E5166" w:rsidRPr="00C10261" w:rsidRDefault="003E5166" w:rsidP="00BC24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«___»   _________  201</w:t>
            </w:r>
            <w:r w:rsidR="001152F8">
              <w:rPr>
                <w:rFonts w:ascii="Times New Roman" w:hAnsi="Times New Roman" w:cs="Times New Roman"/>
              </w:rPr>
              <w:t>7</w:t>
            </w:r>
            <w:r w:rsidRPr="00C10261">
              <w:rPr>
                <w:rFonts w:ascii="Times New Roman" w:hAnsi="Times New Roman" w:cs="Times New Roman"/>
              </w:rPr>
              <w:t>г.</w:t>
            </w:r>
          </w:p>
        </w:tc>
      </w:tr>
      <w:tr w:rsidR="003E5166" w:rsidRPr="00C10261" w:rsidTr="001802DA">
        <w:tc>
          <w:tcPr>
            <w:tcW w:w="3960" w:type="dxa"/>
          </w:tcPr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Начальник  отдела экономики Администрации муниципального района Стерлибашевский район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Республики Башкортостан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И.</w:t>
            </w:r>
            <w:r w:rsidR="00B0423A">
              <w:rPr>
                <w:rFonts w:ascii="Times New Roman" w:hAnsi="Times New Roman" w:cs="Times New Roman"/>
              </w:rPr>
              <w:t xml:space="preserve"> </w:t>
            </w:r>
            <w:r w:rsidRPr="00C10261">
              <w:rPr>
                <w:rFonts w:ascii="Times New Roman" w:hAnsi="Times New Roman" w:cs="Times New Roman"/>
              </w:rPr>
              <w:t xml:space="preserve">А. Туктаров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_________________________</w:t>
            </w:r>
          </w:p>
          <w:p w:rsidR="003E5166" w:rsidRPr="00C10261" w:rsidRDefault="003E5166" w:rsidP="00BC24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«___»   _________  201</w:t>
            </w:r>
            <w:r w:rsidR="001152F8">
              <w:rPr>
                <w:rFonts w:ascii="Times New Roman" w:hAnsi="Times New Roman" w:cs="Times New Roman"/>
              </w:rPr>
              <w:t>7</w:t>
            </w:r>
            <w:r w:rsidRPr="00C1026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66" w:type="dxa"/>
          </w:tcPr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724B8" w:rsidRDefault="00D724B8" w:rsidP="007247C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24B8" w:rsidSect="00EF1FFE">
      <w:pgSz w:w="11906" w:h="16838" w:code="9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127"/>
        </w:tabs>
        <w:ind w:left="593" w:hanging="360"/>
      </w:pPr>
      <w:rPr>
        <w:rFonts w:ascii="Symbol" w:hAnsi="Symbol"/>
      </w:rPr>
    </w:lvl>
  </w:abstractNum>
  <w:abstractNum w:abstractNumId="1" w15:restartNumberingAfterBreak="0">
    <w:nsid w:val="14D5599A"/>
    <w:multiLevelType w:val="multilevel"/>
    <w:tmpl w:val="4DB0E7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color w:val="auto"/>
      </w:rPr>
    </w:lvl>
  </w:abstractNum>
  <w:abstractNum w:abstractNumId="2" w15:restartNumberingAfterBreak="0">
    <w:nsid w:val="1FBC2262"/>
    <w:multiLevelType w:val="multilevel"/>
    <w:tmpl w:val="6D34C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3" w15:restartNumberingAfterBreak="0">
    <w:nsid w:val="2E2E4F3B"/>
    <w:multiLevelType w:val="hybridMultilevel"/>
    <w:tmpl w:val="3C9C7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956CB"/>
    <w:multiLevelType w:val="hybridMultilevel"/>
    <w:tmpl w:val="E772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7E50"/>
    <w:multiLevelType w:val="hybridMultilevel"/>
    <w:tmpl w:val="4754E030"/>
    <w:lvl w:ilvl="0" w:tplc="CF2C8052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1D04"/>
    <w:multiLevelType w:val="multilevel"/>
    <w:tmpl w:val="8CC2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93032A4"/>
    <w:multiLevelType w:val="multilevel"/>
    <w:tmpl w:val="E334DA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8" w15:restartNumberingAfterBreak="0">
    <w:nsid w:val="43222728"/>
    <w:multiLevelType w:val="hybridMultilevel"/>
    <w:tmpl w:val="3BAEEA38"/>
    <w:lvl w:ilvl="0" w:tplc="3E14DB58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6B3759F"/>
    <w:multiLevelType w:val="multilevel"/>
    <w:tmpl w:val="50BCA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0" w15:restartNumberingAfterBreak="0">
    <w:nsid w:val="49093452"/>
    <w:multiLevelType w:val="hybridMultilevel"/>
    <w:tmpl w:val="8A6E40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2811"/>
    <w:multiLevelType w:val="hybridMultilevel"/>
    <w:tmpl w:val="C036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20D1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3" w15:restartNumberingAfterBreak="0">
    <w:nsid w:val="4EF25CB6"/>
    <w:multiLevelType w:val="hybridMultilevel"/>
    <w:tmpl w:val="1CFE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55F89"/>
    <w:multiLevelType w:val="hybridMultilevel"/>
    <w:tmpl w:val="9F201504"/>
    <w:lvl w:ilvl="0" w:tplc="13CCD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63994"/>
    <w:multiLevelType w:val="multilevel"/>
    <w:tmpl w:val="498AA7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16" w15:restartNumberingAfterBreak="0">
    <w:nsid w:val="6B3F0BB1"/>
    <w:multiLevelType w:val="multilevel"/>
    <w:tmpl w:val="556C67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color w:val="auto"/>
      </w:rPr>
    </w:lvl>
  </w:abstractNum>
  <w:abstractNum w:abstractNumId="17" w15:restartNumberingAfterBreak="0">
    <w:nsid w:val="76951673"/>
    <w:multiLevelType w:val="multilevel"/>
    <w:tmpl w:val="FC3890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8" w15:restartNumberingAfterBreak="0">
    <w:nsid w:val="79B13F2B"/>
    <w:multiLevelType w:val="multilevel"/>
    <w:tmpl w:val="4A728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9" w15:restartNumberingAfterBreak="0">
    <w:nsid w:val="7ABA16DD"/>
    <w:multiLevelType w:val="multilevel"/>
    <w:tmpl w:val="98AC66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9"/>
  </w:num>
  <w:num w:numId="9">
    <w:abstractNumId w:val="17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16"/>
  </w:num>
  <w:num w:numId="16">
    <w:abstractNumId w:val="4"/>
  </w:num>
  <w:num w:numId="17">
    <w:abstractNumId w:val="13"/>
  </w:num>
  <w:num w:numId="18">
    <w:abstractNumId w:val="11"/>
  </w:num>
  <w:num w:numId="19">
    <w:abstractNumId w:val="14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03A3"/>
    <w:rsid w:val="000040D5"/>
    <w:rsid w:val="00006F1F"/>
    <w:rsid w:val="00010EFF"/>
    <w:rsid w:val="00013781"/>
    <w:rsid w:val="00017B78"/>
    <w:rsid w:val="00046C98"/>
    <w:rsid w:val="000572F1"/>
    <w:rsid w:val="000609C9"/>
    <w:rsid w:val="00061EA5"/>
    <w:rsid w:val="00076F18"/>
    <w:rsid w:val="00083A78"/>
    <w:rsid w:val="000A07F1"/>
    <w:rsid w:val="000A2402"/>
    <w:rsid w:val="000A7151"/>
    <w:rsid w:val="000B14D1"/>
    <w:rsid w:val="000B1A42"/>
    <w:rsid w:val="000B3783"/>
    <w:rsid w:val="000C16E1"/>
    <w:rsid w:val="000C27EC"/>
    <w:rsid w:val="000C7817"/>
    <w:rsid w:val="000E0870"/>
    <w:rsid w:val="000E2135"/>
    <w:rsid w:val="000E2CE7"/>
    <w:rsid w:val="000F7DC4"/>
    <w:rsid w:val="00100FCC"/>
    <w:rsid w:val="00111399"/>
    <w:rsid w:val="0011141B"/>
    <w:rsid w:val="001152F8"/>
    <w:rsid w:val="001165AC"/>
    <w:rsid w:val="00116A8A"/>
    <w:rsid w:val="00124B40"/>
    <w:rsid w:val="00125680"/>
    <w:rsid w:val="001262FF"/>
    <w:rsid w:val="00130C4F"/>
    <w:rsid w:val="00135733"/>
    <w:rsid w:val="00145323"/>
    <w:rsid w:val="00145C4E"/>
    <w:rsid w:val="0015089D"/>
    <w:rsid w:val="00154540"/>
    <w:rsid w:val="001547AB"/>
    <w:rsid w:val="00155964"/>
    <w:rsid w:val="00170134"/>
    <w:rsid w:val="001701F7"/>
    <w:rsid w:val="001710DE"/>
    <w:rsid w:val="001769DE"/>
    <w:rsid w:val="001802DA"/>
    <w:rsid w:val="001856E3"/>
    <w:rsid w:val="00196432"/>
    <w:rsid w:val="001A057C"/>
    <w:rsid w:val="001A5101"/>
    <w:rsid w:val="001B4E43"/>
    <w:rsid w:val="001B5C43"/>
    <w:rsid w:val="001B616C"/>
    <w:rsid w:val="001C139F"/>
    <w:rsid w:val="001C520D"/>
    <w:rsid w:val="001D6E3E"/>
    <w:rsid w:val="001E09F8"/>
    <w:rsid w:val="001E3107"/>
    <w:rsid w:val="001F0DD7"/>
    <w:rsid w:val="001F67FD"/>
    <w:rsid w:val="00204552"/>
    <w:rsid w:val="00205ACD"/>
    <w:rsid w:val="00212E27"/>
    <w:rsid w:val="002150B6"/>
    <w:rsid w:val="00215CDB"/>
    <w:rsid w:val="002206FF"/>
    <w:rsid w:val="00220C9C"/>
    <w:rsid w:val="0022181A"/>
    <w:rsid w:val="00222245"/>
    <w:rsid w:val="00226B05"/>
    <w:rsid w:val="002309D2"/>
    <w:rsid w:val="0023153E"/>
    <w:rsid w:val="002341D8"/>
    <w:rsid w:val="00236E2C"/>
    <w:rsid w:val="002439F2"/>
    <w:rsid w:val="002459AA"/>
    <w:rsid w:val="002476D3"/>
    <w:rsid w:val="002532C9"/>
    <w:rsid w:val="002545C5"/>
    <w:rsid w:val="00254AEA"/>
    <w:rsid w:val="00256468"/>
    <w:rsid w:val="00266CDF"/>
    <w:rsid w:val="00274947"/>
    <w:rsid w:val="0027565E"/>
    <w:rsid w:val="0027700C"/>
    <w:rsid w:val="0028219C"/>
    <w:rsid w:val="0028247F"/>
    <w:rsid w:val="00293B6C"/>
    <w:rsid w:val="002A688C"/>
    <w:rsid w:val="002B0DB0"/>
    <w:rsid w:val="002B34C0"/>
    <w:rsid w:val="002B6224"/>
    <w:rsid w:val="002C79C5"/>
    <w:rsid w:val="002D3F43"/>
    <w:rsid w:val="002D57C0"/>
    <w:rsid w:val="002D5E62"/>
    <w:rsid w:val="002D618E"/>
    <w:rsid w:val="002E390A"/>
    <w:rsid w:val="002F43E9"/>
    <w:rsid w:val="003009B7"/>
    <w:rsid w:val="003051E4"/>
    <w:rsid w:val="003069EE"/>
    <w:rsid w:val="00307BD9"/>
    <w:rsid w:val="00310AD9"/>
    <w:rsid w:val="0031490A"/>
    <w:rsid w:val="003177D9"/>
    <w:rsid w:val="00322F8B"/>
    <w:rsid w:val="00326014"/>
    <w:rsid w:val="00341D2A"/>
    <w:rsid w:val="003452E1"/>
    <w:rsid w:val="00355EF3"/>
    <w:rsid w:val="00357BD5"/>
    <w:rsid w:val="003606F4"/>
    <w:rsid w:val="00362813"/>
    <w:rsid w:val="00371B04"/>
    <w:rsid w:val="0037213D"/>
    <w:rsid w:val="0037552B"/>
    <w:rsid w:val="00380539"/>
    <w:rsid w:val="003824BF"/>
    <w:rsid w:val="00382588"/>
    <w:rsid w:val="003A1358"/>
    <w:rsid w:val="003A42D2"/>
    <w:rsid w:val="003A49D2"/>
    <w:rsid w:val="003A575E"/>
    <w:rsid w:val="003B0E4F"/>
    <w:rsid w:val="003B68C7"/>
    <w:rsid w:val="003C081E"/>
    <w:rsid w:val="003D520C"/>
    <w:rsid w:val="003E05FA"/>
    <w:rsid w:val="003E5166"/>
    <w:rsid w:val="003F1205"/>
    <w:rsid w:val="003F218F"/>
    <w:rsid w:val="003F6570"/>
    <w:rsid w:val="004060E4"/>
    <w:rsid w:val="00412685"/>
    <w:rsid w:val="00417AC6"/>
    <w:rsid w:val="00425F8A"/>
    <w:rsid w:val="00431364"/>
    <w:rsid w:val="00436307"/>
    <w:rsid w:val="00437B2C"/>
    <w:rsid w:val="00442D7A"/>
    <w:rsid w:val="004471A0"/>
    <w:rsid w:val="00447DA4"/>
    <w:rsid w:val="00450371"/>
    <w:rsid w:val="004573A0"/>
    <w:rsid w:val="00457E67"/>
    <w:rsid w:val="00463C7F"/>
    <w:rsid w:val="004711C7"/>
    <w:rsid w:val="004826F2"/>
    <w:rsid w:val="0048471C"/>
    <w:rsid w:val="00484B3C"/>
    <w:rsid w:val="00495A41"/>
    <w:rsid w:val="004A356D"/>
    <w:rsid w:val="004A37D6"/>
    <w:rsid w:val="004B2A73"/>
    <w:rsid w:val="004B5591"/>
    <w:rsid w:val="004B5FB1"/>
    <w:rsid w:val="004C6B9F"/>
    <w:rsid w:val="004D7254"/>
    <w:rsid w:val="004E74C6"/>
    <w:rsid w:val="004F09CA"/>
    <w:rsid w:val="004F4E93"/>
    <w:rsid w:val="005060CF"/>
    <w:rsid w:val="005158AC"/>
    <w:rsid w:val="00521786"/>
    <w:rsid w:val="005253AE"/>
    <w:rsid w:val="005278EF"/>
    <w:rsid w:val="00534049"/>
    <w:rsid w:val="00536D51"/>
    <w:rsid w:val="005403A3"/>
    <w:rsid w:val="00551F8F"/>
    <w:rsid w:val="00565FA7"/>
    <w:rsid w:val="0057101F"/>
    <w:rsid w:val="005740F7"/>
    <w:rsid w:val="00577772"/>
    <w:rsid w:val="00582113"/>
    <w:rsid w:val="00583EAC"/>
    <w:rsid w:val="00587484"/>
    <w:rsid w:val="0059222F"/>
    <w:rsid w:val="005A2321"/>
    <w:rsid w:val="005B0936"/>
    <w:rsid w:val="005C12BC"/>
    <w:rsid w:val="005C4D9A"/>
    <w:rsid w:val="005D091F"/>
    <w:rsid w:val="005E6F47"/>
    <w:rsid w:val="005E700B"/>
    <w:rsid w:val="005F021E"/>
    <w:rsid w:val="005F39C1"/>
    <w:rsid w:val="006060B6"/>
    <w:rsid w:val="0060744F"/>
    <w:rsid w:val="00607F9E"/>
    <w:rsid w:val="00610AE4"/>
    <w:rsid w:val="006136D7"/>
    <w:rsid w:val="00617487"/>
    <w:rsid w:val="006215D5"/>
    <w:rsid w:val="006370ED"/>
    <w:rsid w:val="0064052F"/>
    <w:rsid w:val="00644B06"/>
    <w:rsid w:val="006454EB"/>
    <w:rsid w:val="00647DD3"/>
    <w:rsid w:val="0065683C"/>
    <w:rsid w:val="0066620A"/>
    <w:rsid w:val="00666DD1"/>
    <w:rsid w:val="0066767A"/>
    <w:rsid w:val="00685000"/>
    <w:rsid w:val="00687810"/>
    <w:rsid w:val="00687B60"/>
    <w:rsid w:val="006908C6"/>
    <w:rsid w:val="0069698A"/>
    <w:rsid w:val="006A5423"/>
    <w:rsid w:val="006C013B"/>
    <w:rsid w:val="006C207B"/>
    <w:rsid w:val="006C2458"/>
    <w:rsid w:val="006C6777"/>
    <w:rsid w:val="006C7D24"/>
    <w:rsid w:val="006D06C5"/>
    <w:rsid w:val="006D4D83"/>
    <w:rsid w:val="006E15FF"/>
    <w:rsid w:val="006E26AF"/>
    <w:rsid w:val="006E56A1"/>
    <w:rsid w:val="006E6399"/>
    <w:rsid w:val="006F0DD4"/>
    <w:rsid w:val="006F4F20"/>
    <w:rsid w:val="007028B4"/>
    <w:rsid w:val="00705795"/>
    <w:rsid w:val="00716810"/>
    <w:rsid w:val="007247CD"/>
    <w:rsid w:val="00727EC9"/>
    <w:rsid w:val="00733F32"/>
    <w:rsid w:val="007431F9"/>
    <w:rsid w:val="00750326"/>
    <w:rsid w:val="00751D08"/>
    <w:rsid w:val="007525A9"/>
    <w:rsid w:val="007538CB"/>
    <w:rsid w:val="00757746"/>
    <w:rsid w:val="00760BF1"/>
    <w:rsid w:val="00762012"/>
    <w:rsid w:val="00766CA5"/>
    <w:rsid w:val="007709AF"/>
    <w:rsid w:val="00771FFA"/>
    <w:rsid w:val="00776DFC"/>
    <w:rsid w:val="0079782E"/>
    <w:rsid w:val="007B03EF"/>
    <w:rsid w:val="007B6D36"/>
    <w:rsid w:val="007C1E63"/>
    <w:rsid w:val="007C265B"/>
    <w:rsid w:val="007D0328"/>
    <w:rsid w:val="007D24E0"/>
    <w:rsid w:val="007D345F"/>
    <w:rsid w:val="007E0C9A"/>
    <w:rsid w:val="007E5E45"/>
    <w:rsid w:val="007F0C31"/>
    <w:rsid w:val="007F5764"/>
    <w:rsid w:val="007F7C91"/>
    <w:rsid w:val="00801735"/>
    <w:rsid w:val="00803D30"/>
    <w:rsid w:val="00804FB0"/>
    <w:rsid w:val="00812952"/>
    <w:rsid w:val="00817CBC"/>
    <w:rsid w:val="00821BBF"/>
    <w:rsid w:val="00827628"/>
    <w:rsid w:val="0082796E"/>
    <w:rsid w:val="008316DC"/>
    <w:rsid w:val="00833E14"/>
    <w:rsid w:val="0084422F"/>
    <w:rsid w:val="008464AD"/>
    <w:rsid w:val="00846EB6"/>
    <w:rsid w:val="00847FAD"/>
    <w:rsid w:val="0085472E"/>
    <w:rsid w:val="00855908"/>
    <w:rsid w:val="008577DC"/>
    <w:rsid w:val="00857A78"/>
    <w:rsid w:val="00857A9D"/>
    <w:rsid w:val="008608D3"/>
    <w:rsid w:val="008735B1"/>
    <w:rsid w:val="00875633"/>
    <w:rsid w:val="00880FFE"/>
    <w:rsid w:val="008817CD"/>
    <w:rsid w:val="008924BD"/>
    <w:rsid w:val="008A09C7"/>
    <w:rsid w:val="008A16BD"/>
    <w:rsid w:val="008A2154"/>
    <w:rsid w:val="008A4F21"/>
    <w:rsid w:val="008B3138"/>
    <w:rsid w:val="008D00B3"/>
    <w:rsid w:val="008D1060"/>
    <w:rsid w:val="008D3443"/>
    <w:rsid w:val="008D4309"/>
    <w:rsid w:val="008F3CE5"/>
    <w:rsid w:val="008F4A28"/>
    <w:rsid w:val="00900569"/>
    <w:rsid w:val="0090086D"/>
    <w:rsid w:val="00900B03"/>
    <w:rsid w:val="00903686"/>
    <w:rsid w:val="00910876"/>
    <w:rsid w:val="009117B3"/>
    <w:rsid w:val="00911C0E"/>
    <w:rsid w:val="00912BDB"/>
    <w:rsid w:val="00914303"/>
    <w:rsid w:val="0091615E"/>
    <w:rsid w:val="00927193"/>
    <w:rsid w:val="0093031F"/>
    <w:rsid w:val="00934790"/>
    <w:rsid w:val="00942459"/>
    <w:rsid w:val="0095042B"/>
    <w:rsid w:val="0095134B"/>
    <w:rsid w:val="0096211C"/>
    <w:rsid w:val="00964257"/>
    <w:rsid w:val="00970536"/>
    <w:rsid w:val="00972FD3"/>
    <w:rsid w:val="00975201"/>
    <w:rsid w:val="00986850"/>
    <w:rsid w:val="00997FB4"/>
    <w:rsid w:val="009A683F"/>
    <w:rsid w:val="009B20F7"/>
    <w:rsid w:val="009B381D"/>
    <w:rsid w:val="009B63C2"/>
    <w:rsid w:val="009C2721"/>
    <w:rsid w:val="009C44BF"/>
    <w:rsid w:val="009C6D8A"/>
    <w:rsid w:val="009F2F20"/>
    <w:rsid w:val="009F5787"/>
    <w:rsid w:val="00A00FCB"/>
    <w:rsid w:val="00A0198D"/>
    <w:rsid w:val="00A0287D"/>
    <w:rsid w:val="00A03E51"/>
    <w:rsid w:val="00A06915"/>
    <w:rsid w:val="00A12D0F"/>
    <w:rsid w:val="00A23FA3"/>
    <w:rsid w:val="00A24C11"/>
    <w:rsid w:val="00A3222B"/>
    <w:rsid w:val="00A328F4"/>
    <w:rsid w:val="00A375E8"/>
    <w:rsid w:val="00A4107E"/>
    <w:rsid w:val="00A41A25"/>
    <w:rsid w:val="00A41FC7"/>
    <w:rsid w:val="00A568B9"/>
    <w:rsid w:val="00A646D0"/>
    <w:rsid w:val="00A66E46"/>
    <w:rsid w:val="00A74CE9"/>
    <w:rsid w:val="00A75825"/>
    <w:rsid w:val="00A772D6"/>
    <w:rsid w:val="00A949D8"/>
    <w:rsid w:val="00AA0A1F"/>
    <w:rsid w:val="00AA1E04"/>
    <w:rsid w:val="00AA2727"/>
    <w:rsid w:val="00AB0688"/>
    <w:rsid w:val="00AB4C1F"/>
    <w:rsid w:val="00AB6077"/>
    <w:rsid w:val="00AB777F"/>
    <w:rsid w:val="00AD199A"/>
    <w:rsid w:val="00AD1DE0"/>
    <w:rsid w:val="00AD61CB"/>
    <w:rsid w:val="00AD79C6"/>
    <w:rsid w:val="00B0423A"/>
    <w:rsid w:val="00B05DC9"/>
    <w:rsid w:val="00B11717"/>
    <w:rsid w:val="00B15C00"/>
    <w:rsid w:val="00B17F69"/>
    <w:rsid w:val="00B26D23"/>
    <w:rsid w:val="00B274AF"/>
    <w:rsid w:val="00B27CAA"/>
    <w:rsid w:val="00B30961"/>
    <w:rsid w:val="00B32A03"/>
    <w:rsid w:val="00B35EF4"/>
    <w:rsid w:val="00B47289"/>
    <w:rsid w:val="00B47B8C"/>
    <w:rsid w:val="00B47DDD"/>
    <w:rsid w:val="00B51293"/>
    <w:rsid w:val="00B55484"/>
    <w:rsid w:val="00B602B8"/>
    <w:rsid w:val="00B674F4"/>
    <w:rsid w:val="00B67DF0"/>
    <w:rsid w:val="00B70305"/>
    <w:rsid w:val="00B760F9"/>
    <w:rsid w:val="00BA0792"/>
    <w:rsid w:val="00BA2BBC"/>
    <w:rsid w:val="00BA2F58"/>
    <w:rsid w:val="00BA6683"/>
    <w:rsid w:val="00BB1A85"/>
    <w:rsid w:val="00BB3F5C"/>
    <w:rsid w:val="00BB77F6"/>
    <w:rsid w:val="00BC24BE"/>
    <w:rsid w:val="00BD4C82"/>
    <w:rsid w:val="00BD7DCB"/>
    <w:rsid w:val="00BE0BC4"/>
    <w:rsid w:val="00BE1224"/>
    <w:rsid w:val="00BE2296"/>
    <w:rsid w:val="00BE26DE"/>
    <w:rsid w:val="00BF0A45"/>
    <w:rsid w:val="00C01622"/>
    <w:rsid w:val="00C06BF2"/>
    <w:rsid w:val="00C10164"/>
    <w:rsid w:val="00C10261"/>
    <w:rsid w:val="00C10601"/>
    <w:rsid w:val="00C1288C"/>
    <w:rsid w:val="00C13C6B"/>
    <w:rsid w:val="00C16E0A"/>
    <w:rsid w:val="00C2114C"/>
    <w:rsid w:val="00C25A22"/>
    <w:rsid w:val="00C274B4"/>
    <w:rsid w:val="00C371D3"/>
    <w:rsid w:val="00C43280"/>
    <w:rsid w:val="00C4420B"/>
    <w:rsid w:val="00C4523A"/>
    <w:rsid w:val="00C50DFA"/>
    <w:rsid w:val="00C55387"/>
    <w:rsid w:val="00C65FA4"/>
    <w:rsid w:val="00C72F6B"/>
    <w:rsid w:val="00C77BA4"/>
    <w:rsid w:val="00C8189B"/>
    <w:rsid w:val="00C8273C"/>
    <w:rsid w:val="00C86894"/>
    <w:rsid w:val="00C86F17"/>
    <w:rsid w:val="00C900AE"/>
    <w:rsid w:val="00C91B55"/>
    <w:rsid w:val="00CA08F4"/>
    <w:rsid w:val="00CA0B62"/>
    <w:rsid w:val="00CA3321"/>
    <w:rsid w:val="00CA53F3"/>
    <w:rsid w:val="00CA64FD"/>
    <w:rsid w:val="00CB67BD"/>
    <w:rsid w:val="00CB7CA3"/>
    <w:rsid w:val="00CC4D28"/>
    <w:rsid w:val="00CC5812"/>
    <w:rsid w:val="00CD1FEC"/>
    <w:rsid w:val="00CE37D0"/>
    <w:rsid w:val="00CE39F8"/>
    <w:rsid w:val="00CE493B"/>
    <w:rsid w:val="00CF5B4F"/>
    <w:rsid w:val="00CF62BA"/>
    <w:rsid w:val="00CF6DFC"/>
    <w:rsid w:val="00D07BFE"/>
    <w:rsid w:val="00D10131"/>
    <w:rsid w:val="00D11E3F"/>
    <w:rsid w:val="00D2651E"/>
    <w:rsid w:val="00D3086E"/>
    <w:rsid w:val="00D3137B"/>
    <w:rsid w:val="00D318C6"/>
    <w:rsid w:val="00D31B14"/>
    <w:rsid w:val="00D40766"/>
    <w:rsid w:val="00D41E9D"/>
    <w:rsid w:val="00D445FF"/>
    <w:rsid w:val="00D537FE"/>
    <w:rsid w:val="00D60744"/>
    <w:rsid w:val="00D63B2C"/>
    <w:rsid w:val="00D6664C"/>
    <w:rsid w:val="00D724B8"/>
    <w:rsid w:val="00D74F4F"/>
    <w:rsid w:val="00D81729"/>
    <w:rsid w:val="00D84377"/>
    <w:rsid w:val="00D93EAB"/>
    <w:rsid w:val="00D944C6"/>
    <w:rsid w:val="00D947DE"/>
    <w:rsid w:val="00D95B74"/>
    <w:rsid w:val="00DA0554"/>
    <w:rsid w:val="00DB0FFA"/>
    <w:rsid w:val="00DB2377"/>
    <w:rsid w:val="00DB3F59"/>
    <w:rsid w:val="00DC39D5"/>
    <w:rsid w:val="00DC5B03"/>
    <w:rsid w:val="00DD680B"/>
    <w:rsid w:val="00DD7D8F"/>
    <w:rsid w:val="00DE3C29"/>
    <w:rsid w:val="00DE5E75"/>
    <w:rsid w:val="00E00C5E"/>
    <w:rsid w:val="00E01A9F"/>
    <w:rsid w:val="00E03CDD"/>
    <w:rsid w:val="00E20360"/>
    <w:rsid w:val="00E21892"/>
    <w:rsid w:val="00E235AF"/>
    <w:rsid w:val="00E27F18"/>
    <w:rsid w:val="00E316DB"/>
    <w:rsid w:val="00E34A7B"/>
    <w:rsid w:val="00E356D4"/>
    <w:rsid w:val="00E448C9"/>
    <w:rsid w:val="00E53984"/>
    <w:rsid w:val="00E641FB"/>
    <w:rsid w:val="00E71151"/>
    <w:rsid w:val="00E739D4"/>
    <w:rsid w:val="00E82C61"/>
    <w:rsid w:val="00E836D6"/>
    <w:rsid w:val="00E84169"/>
    <w:rsid w:val="00E854F0"/>
    <w:rsid w:val="00E90A4C"/>
    <w:rsid w:val="00E91E35"/>
    <w:rsid w:val="00E94475"/>
    <w:rsid w:val="00E961CE"/>
    <w:rsid w:val="00E9630B"/>
    <w:rsid w:val="00EA44FD"/>
    <w:rsid w:val="00EA7510"/>
    <w:rsid w:val="00EB49FB"/>
    <w:rsid w:val="00EC0A93"/>
    <w:rsid w:val="00ED0E2E"/>
    <w:rsid w:val="00ED74BF"/>
    <w:rsid w:val="00EE0534"/>
    <w:rsid w:val="00EE07D2"/>
    <w:rsid w:val="00EE2309"/>
    <w:rsid w:val="00EE6ABA"/>
    <w:rsid w:val="00EF1E7C"/>
    <w:rsid w:val="00EF1FFE"/>
    <w:rsid w:val="00EF5CE5"/>
    <w:rsid w:val="00F00597"/>
    <w:rsid w:val="00F02969"/>
    <w:rsid w:val="00F100D6"/>
    <w:rsid w:val="00F11A71"/>
    <w:rsid w:val="00F153C2"/>
    <w:rsid w:val="00F23BB9"/>
    <w:rsid w:val="00F35A42"/>
    <w:rsid w:val="00F52DF1"/>
    <w:rsid w:val="00F535DD"/>
    <w:rsid w:val="00F53B59"/>
    <w:rsid w:val="00F628E4"/>
    <w:rsid w:val="00F629D6"/>
    <w:rsid w:val="00F64187"/>
    <w:rsid w:val="00F65235"/>
    <w:rsid w:val="00F66878"/>
    <w:rsid w:val="00F66C70"/>
    <w:rsid w:val="00F71755"/>
    <w:rsid w:val="00F756A5"/>
    <w:rsid w:val="00F76084"/>
    <w:rsid w:val="00F76DE2"/>
    <w:rsid w:val="00F93930"/>
    <w:rsid w:val="00FA0AF2"/>
    <w:rsid w:val="00FA0D10"/>
    <w:rsid w:val="00FA281A"/>
    <w:rsid w:val="00FA2F2B"/>
    <w:rsid w:val="00FB7FB1"/>
    <w:rsid w:val="00FC4119"/>
    <w:rsid w:val="00FE4658"/>
    <w:rsid w:val="00FE56D0"/>
    <w:rsid w:val="00FF4761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244E-0041-47EE-B684-0E56BEAB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8E"/>
  </w:style>
  <w:style w:type="paragraph" w:styleId="1">
    <w:name w:val="heading 1"/>
    <w:basedOn w:val="a"/>
    <w:next w:val="a"/>
    <w:link w:val="10"/>
    <w:uiPriority w:val="9"/>
    <w:qFormat/>
    <w:rsid w:val="005403A3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A3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403A3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A3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A3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A3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A3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A3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A3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3A3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403A3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semiHidden/>
    <w:rsid w:val="005403A3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403A3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403A3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403A3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403A3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403A3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403A3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styleId="a3">
    <w:name w:val="Emphasis"/>
    <w:uiPriority w:val="20"/>
    <w:qFormat/>
    <w:rsid w:val="005403A3"/>
    <w:rPr>
      <w:b/>
      <w:bCs/>
      <w:i/>
      <w:iCs/>
      <w:color w:val="5A5A5A"/>
    </w:rPr>
  </w:style>
  <w:style w:type="character" w:styleId="a4">
    <w:name w:val="Strong"/>
    <w:uiPriority w:val="22"/>
    <w:qFormat/>
    <w:rsid w:val="005403A3"/>
    <w:rPr>
      <w:b/>
      <w:bCs/>
      <w:spacing w:val="0"/>
    </w:rPr>
  </w:style>
  <w:style w:type="paragraph" w:styleId="a5">
    <w:name w:val="Normal (Web)"/>
    <w:basedOn w:val="a"/>
    <w:semiHidden/>
    <w:unhideWhenUsed/>
    <w:rsid w:val="005403A3"/>
    <w:pPr>
      <w:spacing w:after="15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header"/>
    <w:basedOn w:val="a"/>
    <w:link w:val="a7"/>
    <w:semiHidden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semiHidden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8">
    <w:name w:val="footer"/>
    <w:basedOn w:val="a"/>
    <w:link w:val="a9"/>
    <w:semiHidden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semiHidden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a">
    <w:name w:val="caption"/>
    <w:basedOn w:val="a"/>
    <w:next w:val="a"/>
    <w:uiPriority w:val="35"/>
    <w:semiHidden/>
    <w:unhideWhenUsed/>
    <w:qFormat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5403A3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5403A3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5403A3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5403A3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5403A3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3A3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1">
    <w:name w:val="Без интервала Знак"/>
    <w:basedOn w:val="a0"/>
    <w:link w:val="af2"/>
    <w:uiPriority w:val="1"/>
    <w:locked/>
    <w:rsid w:val="005403A3"/>
    <w:rPr>
      <w:lang w:val="en-US" w:eastAsia="en-US" w:bidi="en-US"/>
    </w:rPr>
  </w:style>
  <w:style w:type="paragraph" w:styleId="af2">
    <w:name w:val="No Spacing"/>
    <w:basedOn w:val="a"/>
    <w:link w:val="af1"/>
    <w:uiPriority w:val="1"/>
    <w:qFormat/>
    <w:rsid w:val="005403A3"/>
    <w:pPr>
      <w:spacing w:after="0" w:line="240" w:lineRule="auto"/>
    </w:pPr>
    <w:rPr>
      <w:lang w:val="en-US" w:eastAsia="en-US" w:bidi="en-US"/>
    </w:rPr>
  </w:style>
  <w:style w:type="paragraph" w:styleId="af3">
    <w:name w:val="List Paragraph"/>
    <w:basedOn w:val="a"/>
    <w:uiPriority w:val="34"/>
    <w:qFormat/>
    <w:rsid w:val="005403A3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403A3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403A3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5403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5403A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5403A3"/>
    <w:pPr>
      <w:outlineLvl w:val="9"/>
    </w:pPr>
  </w:style>
  <w:style w:type="paragraph" w:customStyle="1" w:styleId="ConsPlusNonformat">
    <w:name w:val="ConsPlusNonformat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onsPlusNormal">
    <w:name w:val="ConsPlusNormal"/>
    <w:rsid w:val="00540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2">
    <w:name w:val="Без интервала1"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lang w:eastAsia="en-US"/>
    </w:rPr>
  </w:style>
  <w:style w:type="paragraph" w:customStyle="1" w:styleId="af7">
    <w:name w:val="Базовый"/>
    <w:rsid w:val="005403A3"/>
    <w:pPr>
      <w:tabs>
        <w:tab w:val="left" w:pos="709"/>
      </w:tabs>
      <w:suppressAutoHyphens/>
      <w:spacing w:line="276" w:lineRule="atLeast"/>
      <w:ind w:firstLine="360"/>
    </w:pPr>
    <w:rPr>
      <w:rFonts w:ascii="Calibri" w:eastAsia="Times New Roman" w:hAnsi="Calibri" w:cs="Calibri"/>
      <w:color w:val="00000A"/>
      <w:lang w:eastAsia="en-US"/>
    </w:rPr>
  </w:style>
  <w:style w:type="paragraph" w:customStyle="1" w:styleId="110">
    <w:name w:val="Абзац списка1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character" w:styleId="af8">
    <w:name w:val="Subtle Emphasis"/>
    <w:uiPriority w:val="19"/>
    <w:qFormat/>
    <w:rsid w:val="005403A3"/>
    <w:rPr>
      <w:i/>
      <w:iCs/>
      <w:color w:val="5A5A5A"/>
    </w:rPr>
  </w:style>
  <w:style w:type="character" w:styleId="af9">
    <w:name w:val="Intense Emphasis"/>
    <w:uiPriority w:val="21"/>
    <w:qFormat/>
    <w:rsid w:val="005403A3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5403A3"/>
    <w:rPr>
      <w:color w:val="auto"/>
      <w:u w:val="single" w:color="9BBB59"/>
    </w:rPr>
  </w:style>
  <w:style w:type="character" w:styleId="afb">
    <w:name w:val="Intense Reference"/>
    <w:uiPriority w:val="32"/>
    <w:qFormat/>
    <w:rsid w:val="005403A3"/>
    <w:rPr>
      <w:b/>
      <w:bCs/>
      <w:color w:val="76923C"/>
      <w:u w:val="single" w:color="9BBB59"/>
    </w:rPr>
  </w:style>
  <w:style w:type="character" w:styleId="afc">
    <w:name w:val="Book Title"/>
    <w:uiPriority w:val="33"/>
    <w:qFormat/>
    <w:rsid w:val="005403A3"/>
    <w:rPr>
      <w:rFonts w:ascii="Cambria" w:eastAsia="Times New Roman" w:hAnsi="Cambria" w:cs="Times New Roman" w:hint="default"/>
      <w:b/>
      <w:bCs/>
      <w:i/>
      <w:iCs/>
      <w:color w:val="auto"/>
    </w:rPr>
  </w:style>
  <w:style w:type="numbering" w:customStyle="1" w:styleId="13">
    <w:name w:val="Нет списка1"/>
    <w:next w:val="a2"/>
    <w:uiPriority w:val="99"/>
    <w:semiHidden/>
    <w:unhideWhenUsed/>
    <w:rsid w:val="00220C9C"/>
  </w:style>
  <w:style w:type="paragraph" w:styleId="afd">
    <w:name w:val="Body Text"/>
    <w:basedOn w:val="a"/>
    <w:link w:val="afe"/>
    <w:semiHidden/>
    <w:unhideWhenUsed/>
    <w:rsid w:val="00220C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220C9C"/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59"/>
    <w:rsid w:val="00220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2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CC09-7BCE-425E-92A1-6CF6C50E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7046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User</cp:lastModifiedBy>
  <cp:revision>4</cp:revision>
  <cp:lastPrinted>2017-06-29T07:08:00Z</cp:lastPrinted>
  <dcterms:created xsi:type="dcterms:W3CDTF">2017-01-24T14:12:00Z</dcterms:created>
  <dcterms:modified xsi:type="dcterms:W3CDTF">2017-06-29T07:10:00Z</dcterms:modified>
</cp:coreProperties>
</file>